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7599" w14:textId="77777777" w:rsidR="00D975CC" w:rsidRPr="009F4A4F" w:rsidRDefault="00D975CC" w:rsidP="00D975CC">
      <w:pPr>
        <w:rPr>
          <w:b/>
          <w:sz w:val="48"/>
          <w:szCs w:val="48"/>
          <w:lang w:val="it-IT"/>
        </w:rPr>
      </w:pPr>
    </w:p>
    <w:p w14:paraId="22DC13E7" w14:textId="10112142" w:rsidR="00D975CC" w:rsidRPr="009F4A4F" w:rsidRDefault="00650217" w:rsidP="00D975CC">
      <w:pPr>
        <w:rPr>
          <w:b/>
          <w:color w:val="E17D00"/>
          <w:sz w:val="48"/>
          <w:szCs w:val="48"/>
          <w:lang w:val="it-IT"/>
        </w:rPr>
      </w:pPr>
      <w:r w:rsidRPr="009F4A4F">
        <w:rPr>
          <w:b/>
          <w:color w:val="E17D00"/>
          <w:sz w:val="48"/>
          <w:szCs w:val="48"/>
          <w:lang w:val="it-IT"/>
        </w:rPr>
        <w:t>Modelli di testo per gli</w:t>
      </w:r>
      <w:r w:rsidR="00C36AE2" w:rsidRPr="009F4A4F">
        <w:rPr>
          <w:b/>
          <w:color w:val="E17D00"/>
          <w:sz w:val="48"/>
          <w:szCs w:val="48"/>
          <w:lang w:val="it-IT"/>
        </w:rPr>
        <w:t xml:space="preserve"> </w:t>
      </w:r>
      <w:r w:rsidR="00C36AE2" w:rsidRPr="009F4A4F">
        <w:rPr>
          <w:b/>
          <w:color w:val="E17D00"/>
          <w:sz w:val="48"/>
          <w:szCs w:val="48"/>
          <w:lang w:val="it-IT"/>
        </w:rPr>
        <w:br/>
        <w:t>SwissSkills 2025</w:t>
      </w:r>
    </w:p>
    <w:p w14:paraId="053DD72F" w14:textId="7DCA99C9" w:rsidR="000A612E" w:rsidRPr="009F4A4F" w:rsidRDefault="000A612E" w:rsidP="00D975CC">
      <w:pPr>
        <w:rPr>
          <w:b/>
          <w:color w:val="E17D00"/>
          <w:szCs w:val="20"/>
          <w:u w:val="single"/>
          <w:lang w:val="it-IT"/>
        </w:rPr>
      </w:pPr>
      <w:r w:rsidRPr="009F4A4F">
        <w:rPr>
          <w:b/>
          <w:color w:val="E17D00"/>
          <w:szCs w:val="20"/>
          <w:lang w:val="it-IT"/>
        </w:rPr>
        <w:t>(</w:t>
      </w:r>
      <w:r w:rsidR="00650217" w:rsidRPr="009F4A4F">
        <w:rPr>
          <w:b/>
          <w:color w:val="E17D00"/>
          <w:szCs w:val="20"/>
          <w:lang w:val="it-IT"/>
        </w:rPr>
        <w:t>costantemente aggiornati</w:t>
      </w:r>
      <w:r w:rsidRPr="009F4A4F">
        <w:rPr>
          <w:b/>
          <w:color w:val="E17D00"/>
          <w:szCs w:val="20"/>
          <w:lang w:val="it-IT"/>
        </w:rPr>
        <w:t>)</w:t>
      </w:r>
    </w:p>
    <w:p w14:paraId="6FF43A8E" w14:textId="77777777" w:rsidR="00D975CC" w:rsidRPr="009F4A4F" w:rsidRDefault="00D975CC" w:rsidP="00D975CC">
      <w:pPr>
        <w:rPr>
          <w:color w:val="00594F"/>
          <w:sz w:val="36"/>
          <w:szCs w:val="36"/>
          <w:lang w:val="it-IT"/>
        </w:rPr>
      </w:pPr>
    </w:p>
    <w:p w14:paraId="07774CA4" w14:textId="77777777" w:rsidR="00D975CC" w:rsidRPr="009F4A4F" w:rsidRDefault="00D975CC" w:rsidP="00D975CC">
      <w:pPr>
        <w:rPr>
          <w:color w:val="00594F"/>
          <w:sz w:val="36"/>
          <w:szCs w:val="36"/>
          <w:lang w:val="it-IT"/>
        </w:rPr>
      </w:pPr>
    </w:p>
    <w:p w14:paraId="06C3F2CB" w14:textId="77777777" w:rsidR="00D975CC" w:rsidRPr="009F4A4F" w:rsidRDefault="00D975CC" w:rsidP="00D975CC">
      <w:pPr>
        <w:rPr>
          <w:color w:val="00594F"/>
          <w:sz w:val="36"/>
          <w:szCs w:val="36"/>
          <w:lang w:val="it-IT"/>
        </w:rPr>
      </w:pPr>
    </w:p>
    <w:p w14:paraId="2646069A" w14:textId="77777777" w:rsidR="00D975CC" w:rsidRPr="009F4A4F" w:rsidRDefault="00D975CC" w:rsidP="00D975CC">
      <w:pPr>
        <w:rPr>
          <w:color w:val="00594F"/>
          <w:sz w:val="36"/>
          <w:szCs w:val="36"/>
          <w:lang w:val="it-IT"/>
        </w:rPr>
      </w:pPr>
    </w:p>
    <w:p w14:paraId="677805E7" w14:textId="77777777" w:rsidR="00D975CC" w:rsidRPr="009F4A4F" w:rsidRDefault="00D975CC" w:rsidP="00D975CC">
      <w:pPr>
        <w:rPr>
          <w:color w:val="00594F"/>
          <w:sz w:val="36"/>
          <w:szCs w:val="36"/>
          <w:lang w:val="it-IT"/>
        </w:rPr>
      </w:pPr>
    </w:p>
    <w:p w14:paraId="02876575" w14:textId="77777777" w:rsidR="00D975CC" w:rsidRPr="009F4A4F" w:rsidRDefault="00D975CC" w:rsidP="00D975CC">
      <w:pPr>
        <w:rPr>
          <w:color w:val="00594F"/>
          <w:sz w:val="24"/>
          <w:lang w:val="it-IT"/>
        </w:rPr>
      </w:pPr>
    </w:p>
    <w:p w14:paraId="1F4BFA9E" w14:textId="17DD1F15" w:rsidR="00C94658" w:rsidRPr="009F4A4F" w:rsidRDefault="00C94658" w:rsidP="00D975CC">
      <w:pPr>
        <w:rPr>
          <w:sz w:val="36"/>
          <w:szCs w:val="36"/>
          <w:lang w:val="it-IT"/>
        </w:rPr>
      </w:pPr>
      <w:r w:rsidRPr="009F4A4F">
        <w:rPr>
          <w:sz w:val="24"/>
          <w:lang w:val="it-IT"/>
        </w:rPr>
        <w:fldChar w:fldCharType="begin"/>
      </w:r>
      <w:r w:rsidRPr="009F4A4F">
        <w:rPr>
          <w:sz w:val="24"/>
          <w:lang w:val="it-IT"/>
        </w:rPr>
        <w:instrText xml:space="preserve"> TIME \@ "d. MMMM yyyy" </w:instrText>
      </w:r>
      <w:r w:rsidRPr="009F4A4F">
        <w:rPr>
          <w:sz w:val="24"/>
          <w:lang w:val="it-IT"/>
        </w:rPr>
        <w:fldChar w:fldCharType="separate"/>
      </w:r>
      <w:r w:rsidR="005C4ABF">
        <w:rPr>
          <w:noProof/>
          <w:sz w:val="24"/>
          <w:lang w:val="it-IT"/>
        </w:rPr>
        <w:t>23. aprile 2025</w:t>
      </w:r>
      <w:r w:rsidRPr="009F4A4F">
        <w:rPr>
          <w:sz w:val="24"/>
          <w:lang w:val="it-IT"/>
        </w:rPr>
        <w:fldChar w:fldCharType="end"/>
      </w:r>
    </w:p>
    <w:p w14:paraId="40DA5352" w14:textId="77777777" w:rsidR="00A607C3" w:rsidRPr="009F4A4F" w:rsidRDefault="00A607C3" w:rsidP="00E148CD">
      <w:pPr>
        <w:rPr>
          <w:lang w:val="it-IT"/>
        </w:rPr>
      </w:pPr>
    </w:p>
    <w:p w14:paraId="12BB4C0E" w14:textId="77777777" w:rsidR="00A607C3" w:rsidRPr="009F4A4F" w:rsidRDefault="00A607C3" w:rsidP="00E148CD">
      <w:pPr>
        <w:rPr>
          <w:lang w:val="it-IT"/>
        </w:rPr>
      </w:pPr>
    </w:p>
    <w:p w14:paraId="366171B4" w14:textId="77777777" w:rsidR="00A607C3" w:rsidRPr="009F4A4F" w:rsidRDefault="00A607C3" w:rsidP="00E148CD">
      <w:pPr>
        <w:rPr>
          <w:lang w:val="it-IT"/>
        </w:rPr>
      </w:pPr>
    </w:p>
    <w:p w14:paraId="5353DE35" w14:textId="77777777" w:rsidR="00A607C3" w:rsidRPr="009F4A4F" w:rsidRDefault="00A607C3" w:rsidP="00E148CD">
      <w:pPr>
        <w:rPr>
          <w:lang w:val="it-IT"/>
        </w:rPr>
      </w:pPr>
    </w:p>
    <w:p w14:paraId="53806C99" w14:textId="77777777" w:rsidR="00A607C3" w:rsidRPr="009F4A4F" w:rsidRDefault="00A607C3" w:rsidP="00E148CD">
      <w:pPr>
        <w:rPr>
          <w:lang w:val="it-IT"/>
        </w:rPr>
      </w:pPr>
    </w:p>
    <w:p w14:paraId="00D2FF28" w14:textId="77777777" w:rsidR="00A607C3" w:rsidRPr="009F4A4F" w:rsidRDefault="00A607C3" w:rsidP="00E148CD">
      <w:pPr>
        <w:rPr>
          <w:lang w:val="it-IT"/>
        </w:rPr>
      </w:pPr>
    </w:p>
    <w:p w14:paraId="39933F47" w14:textId="77777777" w:rsidR="00A607C3" w:rsidRPr="009F4A4F" w:rsidRDefault="00A607C3" w:rsidP="00E148CD">
      <w:pPr>
        <w:rPr>
          <w:lang w:val="it-IT"/>
        </w:rPr>
      </w:pPr>
    </w:p>
    <w:p w14:paraId="60EF64E7" w14:textId="77777777" w:rsidR="00A607C3" w:rsidRPr="009F4A4F" w:rsidRDefault="00A607C3" w:rsidP="00E148CD">
      <w:pPr>
        <w:rPr>
          <w:lang w:val="it-IT"/>
        </w:rPr>
      </w:pPr>
    </w:p>
    <w:p w14:paraId="5AFEDC9D" w14:textId="77777777" w:rsidR="00A607C3" w:rsidRPr="009F4A4F" w:rsidRDefault="00A607C3" w:rsidP="00E148CD">
      <w:pPr>
        <w:rPr>
          <w:lang w:val="it-IT"/>
        </w:rPr>
      </w:pPr>
    </w:p>
    <w:p w14:paraId="7E62660C" w14:textId="77777777" w:rsidR="00A607C3" w:rsidRPr="009F4A4F" w:rsidRDefault="00A607C3" w:rsidP="00E148CD">
      <w:pPr>
        <w:rPr>
          <w:lang w:val="it-IT"/>
        </w:rPr>
      </w:pPr>
    </w:p>
    <w:p w14:paraId="1FF1D398" w14:textId="77777777" w:rsidR="00A607C3" w:rsidRPr="009F4A4F" w:rsidRDefault="00A607C3" w:rsidP="00E148CD">
      <w:pPr>
        <w:rPr>
          <w:lang w:val="it-IT"/>
        </w:rPr>
      </w:pPr>
    </w:p>
    <w:p w14:paraId="1B4F442A" w14:textId="77777777" w:rsidR="00A607C3" w:rsidRPr="009F4A4F" w:rsidRDefault="00A607C3" w:rsidP="00E148CD">
      <w:pPr>
        <w:rPr>
          <w:lang w:val="it-IT"/>
        </w:rPr>
      </w:pPr>
    </w:p>
    <w:p w14:paraId="4AF6BFD8" w14:textId="77777777" w:rsidR="00A607C3" w:rsidRPr="009F4A4F" w:rsidRDefault="00A607C3" w:rsidP="00E148CD">
      <w:pPr>
        <w:rPr>
          <w:lang w:val="it-IT"/>
        </w:rPr>
      </w:pPr>
    </w:p>
    <w:p w14:paraId="772AB155" w14:textId="77777777" w:rsidR="00A607C3" w:rsidRPr="009F4A4F" w:rsidRDefault="00A607C3" w:rsidP="00E148CD">
      <w:pPr>
        <w:rPr>
          <w:lang w:val="it-IT"/>
        </w:rPr>
      </w:pPr>
    </w:p>
    <w:p w14:paraId="3BE2115A" w14:textId="77777777" w:rsidR="00A607C3" w:rsidRPr="009F4A4F" w:rsidRDefault="00A607C3" w:rsidP="00E148CD">
      <w:pPr>
        <w:rPr>
          <w:lang w:val="it-IT"/>
        </w:rPr>
      </w:pPr>
    </w:p>
    <w:p w14:paraId="6AC06CC1" w14:textId="77777777" w:rsidR="00A607C3" w:rsidRPr="009F4A4F" w:rsidRDefault="00A607C3" w:rsidP="00E148CD">
      <w:pPr>
        <w:rPr>
          <w:lang w:val="it-IT"/>
        </w:rPr>
      </w:pPr>
    </w:p>
    <w:p w14:paraId="731917C1" w14:textId="77777777" w:rsidR="00A607C3" w:rsidRPr="009F4A4F" w:rsidRDefault="00A607C3" w:rsidP="00E148CD">
      <w:pPr>
        <w:rPr>
          <w:lang w:val="it-IT"/>
        </w:rPr>
      </w:pPr>
    </w:p>
    <w:p w14:paraId="24B139AE" w14:textId="77777777" w:rsidR="00A607C3" w:rsidRPr="009F4A4F" w:rsidRDefault="00A607C3" w:rsidP="00E148CD">
      <w:pPr>
        <w:rPr>
          <w:lang w:val="it-IT"/>
        </w:rPr>
      </w:pPr>
    </w:p>
    <w:p w14:paraId="3DFE97B6" w14:textId="77777777" w:rsidR="00A607C3" w:rsidRPr="009F4A4F" w:rsidRDefault="00A607C3" w:rsidP="00E148CD">
      <w:pPr>
        <w:rPr>
          <w:lang w:val="it-IT"/>
        </w:rPr>
      </w:pPr>
    </w:p>
    <w:p w14:paraId="6B0EF03D" w14:textId="77777777" w:rsidR="00A607C3" w:rsidRPr="009F4A4F" w:rsidRDefault="00A607C3" w:rsidP="00E148CD">
      <w:pPr>
        <w:rPr>
          <w:lang w:val="it-IT"/>
        </w:rPr>
      </w:pPr>
    </w:p>
    <w:p w14:paraId="37234D2C" w14:textId="77777777" w:rsidR="00A607C3" w:rsidRPr="009F4A4F" w:rsidRDefault="00A607C3" w:rsidP="00E148CD">
      <w:pPr>
        <w:rPr>
          <w:lang w:val="it-IT"/>
        </w:rPr>
      </w:pPr>
    </w:p>
    <w:p w14:paraId="605451F2" w14:textId="77777777" w:rsidR="00A607C3" w:rsidRPr="009F4A4F" w:rsidRDefault="00A607C3" w:rsidP="00E148CD">
      <w:pPr>
        <w:rPr>
          <w:lang w:val="it-IT"/>
        </w:rPr>
      </w:pPr>
    </w:p>
    <w:p w14:paraId="1DD89D43" w14:textId="77777777" w:rsidR="00A607C3" w:rsidRPr="009F4A4F" w:rsidRDefault="00A607C3" w:rsidP="00E148CD">
      <w:pPr>
        <w:rPr>
          <w:lang w:val="it-IT"/>
        </w:rPr>
      </w:pPr>
    </w:p>
    <w:p w14:paraId="1A15DFD8" w14:textId="77777777" w:rsidR="00A607C3" w:rsidRPr="009F4A4F" w:rsidRDefault="00A607C3" w:rsidP="00E148CD">
      <w:pPr>
        <w:rPr>
          <w:lang w:val="it-IT"/>
        </w:rPr>
      </w:pPr>
    </w:p>
    <w:p w14:paraId="54392667" w14:textId="77777777" w:rsidR="00A607C3" w:rsidRPr="009F4A4F" w:rsidRDefault="00A607C3" w:rsidP="00E148CD">
      <w:pPr>
        <w:rPr>
          <w:lang w:val="it-IT"/>
        </w:rPr>
      </w:pPr>
    </w:p>
    <w:p w14:paraId="2F831B74" w14:textId="77777777" w:rsidR="00A607C3" w:rsidRPr="009F4A4F" w:rsidRDefault="00A607C3" w:rsidP="00E148CD">
      <w:pPr>
        <w:rPr>
          <w:lang w:val="it-IT"/>
        </w:rPr>
      </w:pPr>
    </w:p>
    <w:p w14:paraId="53C10968" w14:textId="77777777" w:rsidR="00A607C3" w:rsidRPr="009F4A4F" w:rsidRDefault="00A607C3" w:rsidP="00E148CD">
      <w:pPr>
        <w:rPr>
          <w:lang w:val="it-IT"/>
        </w:rPr>
      </w:pPr>
    </w:p>
    <w:p w14:paraId="2F92B393" w14:textId="77777777" w:rsidR="00A607C3" w:rsidRPr="009F4A4F" w:rsidRDefault="00A607C3">
      <w:pPr>
        <w:ind w:left="0"/>
        <w:rPr>
          <w:lang w:val="it-IT"/>
        </w:rPr>
      </w:pPr>
      <w:r w:rsidRPr="009F4A4F">
        <w:rPr>
          <w:lang w:val="it-IT"/>
        </w:rPr>
        <w:br w:type="page"/>
      </w:r>
    </w:p>
    <w:sdt>
      <w:sdtPr>
        <w:rPr>
          <w:rFonts w:ascii="Arial" w:eastAsiaTheme="minorEastAsia" w:hAnsi="Arial" w:cstheme="minorBidi"/>
          <w:b w:val="0"/>
          <w:bCs w:val="0"/>
          <w:color w:val="auto"/>
          <w:sz w:val="20"/>
          <w:szCs w:val="20"/>
          <w:lang w:val="it-IT" w:eastAsia="en-US"/>
        </w:rPr>
        <w:id w:val="-15390253"/>
        <w:docPartObj>
          <w:docPartGallery w:val="Table of Contents"/>
          <w:docPartUnique/>
        </w:docPartObj>
      </w:sdtPr>
      <w:sdtEndPr/>
      <w:sdtContent>
        <w:p w14:paraId="29FFCB3F" w14:textId="12A3B1A2" w:rsidR="00633B1E" w:rsidRPr="009F4A4F" w:rsidRDefault="008A7FF9">
          <w:pPr>
            <w:pStyle w:val="Inhaltsverzeichnisberschrift"/>
            <w:rPr>
              <w:rFonts w:ascii="Arial" w:hAnsi="Arial" w:cs="Arial"/>
              <w:color w:val="E17D00"/>
              <w:lang w:val="it-IT"/>
            </w:rPr>
          </w:pPr>
          <w:r w:rsidRPr="009F4A4F">
            <w:rPr>
              <w:rFonts w:ascii="Arial" w:hAnsi="Arial" w:cs="Arial"/>
              <w:color w:val="E17D00"/>
              <w:lang w:val="it-IT"/>
            </w:rPr>
            <w:t>Indice</w:t>
          </w:r>
        </w:p>
        <w:p w14:paraId="692A9D40" w14:textId="77777777" w:rsidR="00FF1B4D" w:rsidRPr="009F4A4F" w:rsidRDefault="00FF1B4D" w:rsidP="00FF1B4D">
          <w:pPr>
            <w:rPr>
              <w:lang w:val="it-IT" w:eastAsia="de-CH"/>
            </w:rPr>
          </w:pPr>
        </w:p>
        <w:p w14:paraId="7C972FAE" w14:textId="56FC4E31" w:rsidR="00416C1E" w:rsidRDefault="00633B1E">
          <w:pPr>
            <w:pStyle w:val="Verzeichnis1"/>
            <w:rPr>
              <w:rFonts w:asciiTheme="minorHAnsi" w:eastAsiaTheme="minorEastAsia" w:hAnsiTheme="minorHAnsi"/>
              <w:noProof/>
              <w:sz w:val="22"/>
              <w:szCs w:val="22"/>
              <w:lang w:val="it-CH" w:eastAsia="it-CH"/>
            </w:rPr>
          </w:pPr>
          <w:r w:rsidRPr="009F4A4F">
            <w:rPr>
              <w:lang w:val="it-IT"/>
            </w:rPr>
            <w:fldChar w:fldCharType="begin"/>
          </w:r>
          <w:r w:rsidRPr="009F4A4F">
            <w:rPr>
              <w:lang w:val="it-IT"/>
            </w:rPr>
            <w:instrText xml:space="preserve"> TOC \o "1-3" \h \z \u </w:instrText>
          </w:r>
          <w:r w:rsidRPr="009F4A4F">
            <w:rPr>
              <w:lang w:val="it-IT"/>
            </w:rPr>
            <w:fldChar w:fldCharType="separate"/>
          </w:r>
          <w:hyperlink w:anchor="_Toc188948187" w:history="1">
            <w:r w:rsidR="00416C1E" w:rsidRPr="00932D43">
              <w:rPr>
                <w:rStyle w:val="Hyperlink"/>
                <w:noProof/>
                <w:lang w:val="it-IT"/>
              </w:rPr>
              <w:t>1.</w:t>
            </w:r>
            <w:r w:rsidR="00416C1E">
              <w:rPr>
                <w:rFonts w:asciiTheme="minorHAnsi" w:eastAsiaTheme="minorEastAsia" w:hAnsiTheme="minorHAnsi"/>
                <w:noProof/>
                <w:sz w:val="22"/>
                <w:szCs w:val="22"/>
                <w:lang w:val="it-CH" w:eastAsia="it-CH"/>
              </w:rPr>
              <w:tab/>
            </w:r>
            <w:r w:rsidR="00416C1E" w:rsidRPr="00932D43">
              <w:rPr>
                <w:rStyle w:val="Hyperlink"/>
                <w:noProof/>
                <w:lang w:val="it-IT"/>
              </w:rPr>
              <w:t>Formulazione generale</w:t>
            </w:r>
            <w:r w:rsidR="00416C1E">
              <w:rPr>
                <w:noProof/>
                <w:webHidden/>
              </w:rPr>
              <w:tab/>
            </w:r>
            <w:r w:rsidR="00416C1E">
              <w:rPr>
                <w:noProof/>
                <w:webHidden/>
              </w:rPr>
              <w:fldChar w:fldCharType="begin"/>
            </w:r>
            <w:r w:rsidR="00416C1E">
              <w:rPr>
                <w:noProof/>
                <w:webHidden/>
              </w:rPr>
              <w:instrText xml:space="preserve"> PAGEREF _Toc188948187 \h </w:instrText>
            </w:r>
            <w:r w:rsidR="00416C1E">
              <w:rPr>
                <w:noProof/>
                <w:webHidden/>
              </w:rPr>
            </w:r>
            <w:r w:rsidR="00416C1E">
              <w:rPr>
                <w:noProof/>
                <w:webHidden/>
              </w:rPr>
              <w:fldChar w:fldCharType="separate"/>
            </w:r>
            <w:r w:rsidR="00416C1E">
              <w:rPr>
                <w:noProof/>
                <w:webHidden/>
              </w:rPr>
              <w:t>3</w:t>
            </w:r>
            <w:r w:rsidR="00416C1E">
              <w:rPr>
                <w:noProof/>
                <w:webHidden/>
              </w:rPr>
              <w:fldChar w:fldCharType="end"/>
            </w:r>
          </w:hyperlink>
        </w:p>
        <w:p w14:paraId="4F0D28F6" w14:textId="6581B2D4" w:rsidR="00416C1E" w:rsidRDefault="00416C1E">
          <w:pPr>
            <w:pStyle w:val="Verzeichnis1"/>
            <w:rPr>
              <w:rFonts w:asciiTheme="minorHAnsi" w:eastAsiaTheme="minorEastAsia" w:hAnsiTheme="minorHAnsi"/>
              <w:noProof/>
              <w:sz w:val="22"/>
              <w:szCs w:val="22"/>
              <w:lang w:val="it-CH" w:eastAsia="it-CH"/>
            </w:rPr>
          </w:pPr>
          <w:hyperlink w:anchor="_Toc188948188" w:history="1">
            <w:r w:rsidRPr="00932D43">
              <w:rPr>
                <w:rStyle w:val="Hyperlink"/>
                <w:noProof/>
                <w:lang w:val="it-IT"/>
              </w:rPr>
              <w:t>2.</w:t>
            </w:r>
            <w:r>
              <w:rPr>
                <w:rFonts w:asciiTheme="minorHAnsi" w:eastAsiaTheme="minorEastAsia" w:hAnsiTheme="minorHAnsi"/>
                <w:noProof/>
                <w:sz w:val="22"/>
                <w:szCs w:val="22"/>
                <w:lang w:val="it-CH" w:eastAsia="it-CH"/>
              </w:rPr>
              <w:tab/>
            </w:r>
            <w:r w:rsidRPr="00932D43">
              <w:rPr>
                <w:rStyle w:val="Hyperlink"/>
                <w:noProof/>
                <w:lang w:val="it-IT"/>
              </w:rPr>
              <w:t>Branding</w:t>
            </w:r>
            <w:r>
              <w:rPr>
                <w:noProof/>
                <w:webHidden/>
              </w:rPr>
              <w:tab/>
            </w:r>
            <w:r>
              <w:rPr>
                <w:noProof/>
                <w:webHidden/>
              </w:rPr>
              <w:fldChar w:fldCharType="begin"/>
            </w:r>
            <w:r>
              <w:rPr>
                <w:noProof/>
                <w:webHidden/>
              </w:rPr>
              <w:instrText xml:space="preserve"> PAGEREF _Toc188948188 \h </w:instrText>
            </w:r>
            <w:r>
              <w:rPr>
                <w:noProof/>
                <w:webHidden/>
              </w:rPr>
            </w:r>
            <w:r>
              <w:rPr>
                <w:noProof/>
                <w:webHidden/>
              </w:rPr>
              <w:fldChar w:fldCharType="separate"/>
            </w:r>
            <w:r>
              <w:rPr>
                <w:noProof/>
                <w:webHidden/>
              </w:rPr>
              <w:t>3</w:t>
            </w:r>
            <w:r>
              <w:rPr>
                <w:noProof/>
                <w:webHidden/>
              </w:rPr>
              <w:fldChar w:fldCharType="end"/>
            </w:r>
          </w:hyperlink>
        </w:p>
        <w:p w14:paraId="46E93DDB" w14:textId="583C59A3" w:rsidR="00416C1E" w:rsidRDefault="00416C1E">
          <w:pPr>
            <w:pStyle w:val="Verzeichnis2"/>
            <w:rPr>
              <w:rFonts w:asciiTheme="minorHAnsi" w:eastAsiaTheme="minorEastAsia" w:hAnsiTheme="minorHAnsi"/>
              <w:noProof/>
              <w:sz w:val="22"/>
              <w:szCs w:val="22"/>
              <w:lang w:val="it-CH" w:eastAsia="it-CH"/>
            </w:rPr>
          </w:pPr>
          <w:hyperlink w:anchor="_Toc188948189" w:history="1">
            <w:r w:rsidRPr="00932D43">
              <w:rPr>
                <w:rStyle w:val="Hyperlink"/>
                <w:noProof/>
                <w:lang w:val="it-IT"/>
              </w:rPr>
              <w:t>2.1.</w:t>
            </w:r>
            <w:r>
              <w:rPr>
                <w:rFonts w:asciiTheme="minorHAnsi" w:eastAsiaTheme="minorEastAsia" w:hAnsiTheme="minorHAnsi"/>
                <w:noProof/>
                <w:sz w:val="22"/>
                <w:szCs w:val="22"/>
                <w:lang w:val="it-CH" w:eastAsia="it-CH"/>
              </w:rPr>
              <w:tab/>
            </w:r>
            <w:r w:rsidRPr="00932D43">
              <w:rPr>
                <w:rStyle w:val="Hyperlink"/>
                <w:noProof/>
                <w:lang w:val="it-IT"/>
              </w:rPr>
              <w:t>Logo SwissSkills 2025</w:t>
            </w:r>
            <w:r>
              <w:rPr>
                <w:noProof/>
                <w:webHidden/>
              </w:rPr>
              <w:tab/>
            </w:r>
            <w:r>
              <w:rPr>
                <w:noProof/>
                <w:webHidden/>
              </w:rPr>
              <w:fldChar w:fldCharType="begin"/>
            </w:r>
            <w:r>
              <w:rPr>
                <w:noProof/>
                <w:webHidden/>
              </w:rPr>
              <w:instrText xml:space="preserve"> PAGEREF _Toc188948189 \h </w:instrText>
            </w:r>
            <w:r>
              <w:rPr>
                <w:noProof/>
                <w:webHidden/>
              </w:rPr>
            </w:r>
            <w:r>
              <w:rPr>
                <w:noProof/>
                <w:webHidden/>
              </w:rPr>
              <w:fldChar w:fldCharType="separate"/>
            </w:r>
            <w:r>
              <w:rPr>
                <w:noProof/>
                <w:webHidden/>
              </w:rPr>
              <w:t>3</w:t>
            </w:r>
            <w:r>
              <w:rPr>
                <w:noProof/>
                <w:webHidden/>
              </w:rPr>
              <w:fldChar w:fldCharType="end"/>
            </w:r>
          </w:hyperlink>
        </w:p>
        <w:p w14:paraId="7CF6E840" w14:textId="208C7E01" w:rsidR="00416C1E" w:rsidRDefault="00416C1E">
          <w:pPr>
            <w:pStyle w:val="Verzeichnis2"/>
            <w:rPr>
              <w:rFonts w:asciiTheme="minorHAnsi" w:eastAsiaTheme="minorEastAsia" w:hAnsiTheme="minorHAnsi"/>
              <w:noProof/>
              <w:sz w:val="22"/>
              <w:szCs w:val="22"/>
              <w:lang w:val="it-CH" w:eastAsia="it-CH"/>
            </w:rPr>
          </w:pPr>
          <w:hyperlink w:anchor="_Toc188948190" w:history="1">
            <w:r w:rsidRPr="00932D43">
              <w:rPr>
                <w:rStyle w:val="Hyperlink"/>
                <w:noProof/>
                <w:lang w:val="it-IT"/>
              </w:rPr>
              <w:t>2.2.</w:t>
            </w:r>
            <w:r>
              <w:rPr>
                <w:rFonts w:asciiTheme="minorHAnsi" w:eastAsiaTheme="minorEastAsia" w:hAnsiTheme="minorHAnsi"/>
                <w:noProof/>
                <w:sz w:val="22"/>
                <w:szCs w:val="22"/>
                <w:lang w:val="it-CH" w:eastAsia="it-CH"/>
              </w:rPr>
              <w:tab/>
            </w:r>
            <w:r w:rsidRPr="00932D43">
              <w:rPr>
                <w:rStyle w:val="Hyperlink"/>
                <w:noProof/>
                <w:lang w:val="it-IT"/>
              </w:rPr>
              <w:t>Palette di colori</w:t>
            </w:r>
            <w:r>
              <w:rPr>
                <w:noProof/>
                <w:webHidden/>
              </w:rPr>
              <w:tab/>
            </w:r>
            <w:r>
              <w:rPr>
                <w:noProof/>
                <w:webHidden/>
              </w:rPr>
              <w:fldChar w:fldCharType="begin"/>
            </w:r>
            <w:r>
              <w:rPr>
                <w:noProof/>
                <w:webHidden/>
              </w:rPr>
              <w:instrText xml:space="preserve"> PAGEREF _Toc188948190 \h </w:instrText>
            </w:r>
            <w:r>
              <w:rPr>
                <w:noProof/>
                <w:webHidden/>
              </w:rPr>
            </w:r>
            <w:r>
              <w:rPr>
                <w:noProof/>
                <w:webHidden/>
              </w:rPr>
              <w:fldChar w:fldCharType="separate"/>
            </w:r>
            <w:r>
              <w:rPr>
                <w:noProof/>
                <w:webHidden/>
              </w:rPr>
              <w:t>3</w:t>
            </w:r>
            <w:r>
              <w:rPr>
                <w:noProof/>
                <w:webHidden/>
              </w:rPr>
              <w:fldChar w:fldCharType="end"/>
            </w:r>
          </w:hyperlink>
        </w:p>
        <w:p w14:paraId="2738DC75" w14:textId="7DC0D1D2" w:rsidR="00416C1E" w:rsidRDefault="00416C1E">
          <w:pPr>
            <w:pStyle w:val="Verzeichnis2"/>
            <w:rPr>
              <w:rFonts w:asciiTheme="minorHAnsi" w:eastAsiaTheme="minorEastAsia" w:hAnsiTheme="minorHAnsi"/>
              <w:noProof/>
              <w:sz w:val="22"/>
              <w:szCs w:val="22"/>
              <w:lang w:val="it-CH" w:eastAsia="it-CH"/>
            </w:rPr>
          </w:pPr>
          <w:hyperlink w:anchor="_Toc188948191" w:history="1">
            <w:r w:rsidRPr="00932D43">
              <w:rPr>
                <w:rStyle w:val="Hyperlink"/>
                <w:noProof/>
                <w:lang w:val="it-IT"/>
              </w:rPr>
              <w:t>2.3.</w:t>
            </w:r>
            <w:r>
              <w:rPr>
                <w:rFonts w:asciiTheme="minorHAnsi" w:eastAsiaTheme="minorEastAsia" w:hAnsiTheme="minorHAnsi"/>
                <w:noProof/>
                <w:sz w:val="22"/>
                <w:szCs w:val="22"/>
                <w:lang w:val="it-CH" w:eastAsia="it-CH"/>
              </w:rPr>
              <w:tab/>
            </w:r>
            <w:r w:rsidRPr="00932D43">
              <w:rPr>
                <w:rStyle w:val="Hyperlink"/>
                <w:noProof/>
                <w:lang w:val="it-IT"/>
              </w:rPr>
              <w:t>Icone</w:t>
            </w:r>
            <w:r>
              <w:rPr>
                <w:noProof/>
                <w:webHidden/>
              </w:rPr>
              <w:tab/>
            </w:r>
            <w:r>
              <w:rPr>
                <w:noProof/>
                <w:webHidden/>
              </w:rPr>
              <w:fldChar w:fldCharType="begin"/>
            </w:r>
            <w:r>
              <w:rPr>
                <w:noProof/>
                <w:webHidden/>
              </w:rPr>
              <w:instrText xml:space="preserve"> PAGEREF _Toc188948191 \h </w:instrText>
            </w:r>
            <w:r>
              <w:rPr>
                <w:noProof/>
                <w:webHidden/>
              </w:rPr>
            </w:r>
            <w:r>
              <w:rPr>
                <w:noProof/>
                <w:webHidden/>
              </w:rPr>
              <w:fldChar w:fldCharType="separate"/>
            </w:r>
            <w:r>
              <w:rPr>
                <w:noProof/>
                <w:webHidden/>
              </w:rPr>
              <w:t>4</w:t>
            </w:r>
            <w:r>
              <w:rPr>
                <w:noProof/>
                <w:webHidden/>
              </w:rPr>
              <w:fldChar w:fldCharType="end"/>
            </w:r>
          </w:hyperlink>
        </w:p>
        <w:p w14:paraId="4B6E3C0F" w14:textId="347B274D" w:rsidR="00416C1E" w:rsidRDefault="00416C1E">
          <w:pPr>
            <w:pStyle w:val="Verzeichnis2"/>
            <w:rPr>
              <w:rFonts w:asciiTheme="minorHAnsi" w:eastAsiaTheme="minorEastAsia" w:hAnsiTheme="minorHAnsi"/>
              <w:noProof/>
              <w:sz w:val="22"/>
              <w:szCs w:val="22"/>
              <w:lang w:val="it-CH" w:eastAsia="it-CH"/>
            </w:rPr>
          </w:pPr>
          <w:hyperlink w:anchor="_Toc188948192" w:history="1">
            <w:r w:rsidRPr="00932D43">
              <w:rPr>
                <w:rStyle w:val="Hyperlink"/>
                <w:noProof/>
                <w:lang w:val="it-IT"/>
              </w:rPr>
              <w:t>2.4.</w:t>
            </w:r>
            <w:r>
              <w:rPr>
                <w:rFonts w:asciiTheme="minorHAnsi" w:eastAsiaTheme="minorEastAsia" w:hAnsiTheme="minorHAnsi"/>
                <w:noProof/>
                <w:sz w:val="22"/>
                <w:szCs w:val="22"/>
                <w:lang w:val="it-CH" w:eastAsia="it-CH"/>
              </w:rPr>
              <w:tab/>
            </w:r>
            <w:r w:rsidRPr="00932D43">
              <w:rPr>
                <w:rStyle w:val="Hyperlink"/>
                <w:noProof/>
                <w:lang w:val="it-IT"/>
              </w:rPr>
              <w:t>Mondo d’immagini</w:t>
            </w:r>
            <w:r>
              <w:rPr>
                <w:noProof/>
                <w:webHidden/>
              </w:rPr>
              <w:tab/>
            </w:r>
            <w:r>
              <w:rPr>
                <w:noProof/>
                <w:webHidden/>
              </w:rPr>
              <w:fldChar w:fldCharType="begin"/>
            </w:r>
            <w:r>
              <w:rPr>
                <w:noProof/>
                <w:webHidden/>
              </w:rPr>
              <w:instrText xml:space="preserve"> PAGEREF _Toc188948192 \h </w:instrText>
            </w:r>
            <w:r>
              <w:rPr>
                <w:noProof/>
                <w:webHidden/>
              </w:rPr>
            </w:r>
            <w:r>
              <w:rPr>
                <w:noProof/>
                <w:webHidden/>
              </w:rPr>
              <w:fldChar w:fldCharType="separate"/>
            </w:r>
            <w:r>
              <w:rPr>
                <w:noProof/>
                <w:webHidden/>
              </w:rPr>
              <w:t>4</w:t>
            </w:r>
            <w:r>
              <w:rPr>
                <w:noProof/>
                <w:webHidden/>
              </w:rPr>
              <w:fldChar w:fldCharType="end"/>
            </w:r>
          </w:hyperlink>
        </w:p>
        <w:p w14:paraId="5F02F732" w14:textId="59024DAC" w:rsidR="00416C1E" w:rsidRDefault="00416C1E">
          <w:pPr>
            <w:pStyle w:val="Verzeichnis2"/>
            <w:rPr>
              <w:rFonts w:asciiTheme="minorHAnsi" w:eastAsiaTheme="minorEastAsia" w:hAnsiTheme="minorHAnsi"/>
              <w:noProof/>
              <w:sz w:val="22"/>
              <w:szCs w:val="22"/>
              <w:lang w:val="it-CH" w:eastAsia="it-CH"/>
            </w:rPr>
          </w:pPr>
          <w:hyperlink w:anchor="_Toc188948193" w:history="1">
            <w:r w:rsidRPr="00932D43">
              <w:rPr>
                <w:rStyle w:val="Hyperlink"/>
                <w:noProof/>
                <w:lang w:val="it-IT"/>
              </w:rPr>
              <w:t>2.5.</w:t>
            </w:r>
            <w:r>
              <w:rPr>
                <w:rFonts w:asciiTheme="minorHAnsi" w:eastAsiaTheme="minorEastAsia" w:hAnsiTheme="minorHAnsi"/>
                <w:noProof/>
                <w:sz w:val="22"/>
                <w:szCs w:val="22"/>
                <w:lang w:val="it-CH" w:eastAsia="it-CH"/>
              </w:rPr>
              <w:tab/>
            </w:r>
            <w:r w:rsidRPr="00932D43">
              <w:rPr>
                <w:rStyle w:val="Hyperlink"/>
                <w:noProof/>
                <w:lang w:val="it-IT"/>
              </w:rPr>
              <w:t>Branding Guidelines</w:t>
            </w:r>
            <w:r>
              <w:rPr>
                <w:noProof/>
                <w:webHidden/>
              </w:rPr>
              <w:tab/>
            </w:r>
            <w:r>
              <w:rPr>
                <w:noProof/>
                <w:webHidden/>
              </w:rPr>
              <w:fldChar w:fldCharType="begin"/>
            </w:r>
            <w:r>
              <w:rPr>
                <w:noProof/>
                <w:webHidden/>
              </w:rPr>
              <w:instrText xml:space="preserve"> PAGEREF _Toc188948193 \h </w:instrText>
            </w:r>
            <w:r>
              <w:rPr>
                <w:noProof/>
                <w:webHidden/>
              </w:rPr>
            </w:r>
            <w:r>
              <w:rPr>
                <w:noProof/>
                <w:webHidden/>
              </w:rPr>
              <w:fldChar w:fldCharType="separate"/>
            </w:r>
            <w:r>
              <w:rPr>
                <w:noProof/>
                <w:webHidden/>
              </w:rPr>
              <w:t>5</w:t>
            </w:r>
            <w:r>
              <w:rPr>
                <w:noProof/>
                <w:webHidden/>
              </w:rPr>
              <w:fldChar w:fldCharType="end"/>
            </w:r>
          </w:hyperlink>
        </w:p>
        <w:p w14:paraId="0FD21AA6" w14:textId="220BA8C4" w:rsidR="00416C1E" w:rsidRDefault="00416C1E">
          <w:pPr>
            <w:pStyle w:val="Verzeichnis1"/>
            <w:rPr>
              <w:rFonts w:asciiTheme="minorHAnsi" w:eastAsiaTheme="minorEastAsia" w:hAnsiTheme="minorHAnsi"/>
              <w:noProof/>
              <w:sz w:val="22"/>
              <w:szCs w:val="22"/>
              <w:lang w:val="it-CH" w:eastAsia="it-CH"/>
            </w:rPr>
          </w:pPr>
          <w:hyperlink w:anchor="_Toc188948194" w:history="1">
            <w:r w:rsidRPr="00932D43">
              <w:rPr>
                <w:rStyle w:val="Hyperlink"/>
                <w:noProof/>
                <w:lang w:val="it-IT"/>
              </w:rPr>
              <w:t>3.</w:t>
            </w:r>
            <w:r>
              <w:rPr>
                <w:rFonts w:asciiTheme="minorHAnsi" w:eastAsiaTheme="minorEastAsia" w:hAnsiTheme="minorHAnsi"/>
                <w:noProof/>
                <w:sz w:val="22"/>
                <w:szCs w:val="22"/>
                <w:lang w:val="it-CH" w:eastAsia="it-CH"/>
              </w:rPr>
              <w:tab/>
            </w:r>
            <w:r w:rsidRPr="00932D43">
              <w:rPr>
                <w:rStyle w:val="Hyperlink"/>
                <w:noProof/>
                <w:lang w:val="it-IT"/>
              </w:rPr>
              <w:t>Facts &amp; Figures SwissSkills 2025</w:t>
            </w:r>
            <w:r>
              <w:rPr>
                <w:noProof/>
                <w:webHidden/>
              </w:rPr>
              <w:tab/>
            </w:r>
            <w:r>
              <w:rPr>
                <w:noProof/>
                <w:webHidden/>
              </w:rPr>
              <w:fldChar w:fldCharType="begin"/>
            </w:r>
            <w:r>
              <w:rPr>
                <w:noProof/>
                <w:webHidden/>
              </w:rPr>
              <w:instrText xml:space="preserve"> PAGEREF _Toc188948194 \h </w:instrText>
            </w:r>
            <w:r>
              <w:rPr>
                <w:noProof/>
                <w:webHidden/>
              </w:rPr>
            </w:r>
            <w:r>
              <w:rPr>
                <w:noProof/>
                <w:webHidden/>
              </w:rPr>
              <w:fldChar w:fldCharType="separate"/>
            </w:r>
            <w:r>
              <w:rPr>
                <w:noProof/>
                <w:webHidden/>
              </w:rPr>
              <w:t>5</w:t>
            </w:r>
            <w:r>
              <w:rPr>
                <w:noProof/>
                <w:webHidden/>
              </w:rPr>
              <w:fldChar w:fldCharType="end"/>
            </w:r>
          </w:hyperlink>
        </w:p>
        <w:p w14:paraId="0A5511D9" w14:textId="3834767A" w:rsidR="00416C1E" w:rsidRDefault="00416C1E">
          <w:pPr>
            <w:pStyle w:val="Verzeichnis1"/>
            <w:rPr>
              <w:rFonts w:asciiTheme="minorHAnsi" w:eastAsiaTheme="minorEastAsia" w:hAnsiTheme="minorHAnsi"/>
              <w:noProof/>
              <w:sz w:val="22"/>
              <w:szCs w:val="22"/>
              <w:lang w:val="it-CH" w:eastAsia="it-CH"/>
            </w:rPr>
          </w:pPr>
          <w:hyperlink w:anchor="_Toc188948195" w:history="1">
            <w:r w:rsidRPr="00932D43">
              <w:rPr>
                <w:rStyle w:val="Hyperlink"/>
                <w:noProof/>
                <w:lang w:val="it-IT"/>
              </w:rPr>
              <w:t>4.</w:t>
            </w:r>
            <w:r>
              <w:rPr>
                <w:rFonts w:asciiTheme="minorHAnsi" w:eastAsiaTheme="minorEastAsia" w:hAnsiTheme="minorHAnsi"/>
                <w:noProof/>
                <w:sz w:val="22"/>
                <w:szCs w:val="22"/>
                <w:lang w:val="it-CH" w:eastAsia="it-CH"/>
              </w:rPr>
              <w:tab/>
            </w:r>
            <w:r w:rsidRPr="00932D43">
              <w:rPr>
                <w:rStyle w:val="Hyperlink"/>
                <w:noProof/>
                <w:lang w:val="it-IT"/>
              </w:rPr>
              <w:t>Modelli di testo</w:t>
            </w:r>
            <w:r>
              <w:rPr>
                <w:noProof/>
                <w:webHidden/>
              </w:rPr>
              <w:tab/>
            </w:r>
            <w:r>
              <w:rPr>
                <w:noProof/>
                <w:webHidden/>
              </w:rPr>
              <w:fldChar w:fldCharType="begin"/>
            </w:r>
            <w:r>
              <w:rPr>
                <w:noProof/>
                <w:webHidden/>
              </w:rPr>
              <w:instrText xml:space="preserve"> PAGEREF _Toc188948195 \h </w:instrText>
            </w:r>
            <w:r>
              <w:rPr>
                <w:noProof/>
                <w:webHidden/>
              </w:rPr>
            </w:r>
            <w:r>
              <w:rPr>
                <w:noProof/>
                <w:webHidden/>
              </w:rPr>
              <w:fldChar w:fldCharType="separate"/>
            </w:r>
            <w:r>
              <w:rPr>
                <w:noProof/>
                <w:webHidden/>
              </w:rPr>
              <w:t>5</w:t>
            </w:r>
            <w:r>
              <w:rPr>
                <w:noProof/>
                <w:webHidden/>
              </w:rPr>
              <w:fldChar w:fldCharType="end"/>
            </w:r>
          </w:hyperlink>
        </w:p>
        <w:p w14:paraId="7C9A6681" w14:textId="24840F5D" w:rsidR="00416C1E" w:rsidRDefault="00416C1E">
          <w:pPr>
            <w:pStyle w:val="Verzeichnis2"/>
            <w:rPr>
              <w:rFonts w:asciiTheme="minorHAnsi" w:eastAsiaTheme="minorEastAsia" w:hAnsiTheme="minorHAnsi"/>
              <w:noProof/>
              <w:sz w:val="22"/>
              <w:szCs w:val="22"/>
              <w:lang w:val="it-CH" w:eastAsia="it-CH"/>
            </w:rPr>
          </w:pPr>
          <w:hyperlink w:anchor="_Toc188948196" w:history="1">
            <w:r w:rsidRPr="00932D43">
              <w:rPr>
                <w:rStyle w:val="Hyperlink"/>
                <w:noProof/>
                <w:lang w:val="it-IT"/>
              </w:rPr>
              <w:t>4.1.</w:t>
            </w:r>
            <w:r>
              <w:rPr>
                <w:rFonts w:asciiTheme="minorHAnsi" w:eastAsiaTheme="minorEastAsia" w:hAnsiTheme="minorHAnsi"/>
                <w:noProof/>
                <w:sz w:val="22"/>
                <w:szCs w:val="22"/>
                <w:lang w:val="it-CH" w:eastAsia="it-CH"/>
              </w:rPr>
              <w:tab/>
            </w:r>
            <w:r w:rsidRPr="00932D43">
              <w:rPr>
                <w:rStyle w:val="Hyperlink"/>
                <w:noProof/>
                <w:lang w:val="it-IT"/>
              </w:rPr>
              <w:t>Teaser generale; utilizzo del TU</w:t>
            </w:r>
            <w:r>
              <w:rPr>
                <w:noProof/>
                <w:webHidden/>
              </w:rPr>
              <w:tab/>
            </w:r>
            <w:r>
              <w:rPr>
                <w:noProof/>
                <w:webHidden/>
              </w:rPr>
              <w:fldChar w:fldCharType="begin"/>
            </w:r>
            <w:r>
              <w:rPr>
                <w:noProof/>
                <w:webHidden/>
              </w:rPr>
              <w:instrText xml:space="preserve"> PAGEREF _Toc188948196 \h </w:instrText>
            </w:r>
            <w:r>
              <w:rPr>
                <w:noProof/>
                <w:webHidden/>
              </w:rPr>
            </w:r>
            <w:r>
              <w:rPr>
                <w:noProof/>
                <w:webHidden/>
              </w:rPr>
              <w:fldChar w:fldCharType="separate"/>
            </w:r>
            <w:r>
              <w:rPr>
                <w:noProof/>
                <w:webHidden/>
              </w:rPr>
              <w:t>5</w:t>
            </w:r>
            <w:r>
              <w:rPr>
                <w:noProof/>
                <w:webHidden/>
              </w:rPr>
              <w:fldChar w:fldCharType="end"/>
            </w:r>
          </w:hyperlink>
        </w:p>
        <w:p w14:paraId="4A5B574D" w14:textId="15E4543B" w:rsidR="00416C1E" w:rsidRDefault="00416C1E">
          <w:pPr>
            <w:pStyle w:val="Verzeichnis2"/>
            <w:rPr>
              <w:rFonts w:asciiTheme="minorHAnsi" w:eastAsiaTheme="minorEastAsia" w:hAnsiTheme="minorHAnsi"/>
              <w:noProof/>
              <w:sz w:val="22"/>
              <w:szCs w:val="22"/>
              <w:lang w:val="it-CH" w:eastAsia="it-CH"/>
            </w:rPr>
          </w:pPr>
          <w:hyperlink w:anchor="_Toc188948197" w:history="1">
            <w:r w:rsidRPr="00932D43">
              <w:rPr>
                <w:rStyle w:val="Hyperlink"/>
                <w:noProof/>
                <w:lang w:val="it-IT"/>
              </w:rPr>
              <w:t>4.2.</w:t>
            </w:r>
            <w:r>
              <w:rPr>
                <w:rFonts w:asciiTheme="minorHAnsi" w:eastAsiaTheme="minorEastAsia" w:hAnsiTheme="minorHAnsi"/>
                <w:noProof/>
                <w:sz w:val="22"/>
                <w:szCs w:val="22"/>
                <w:lang w:val="it-CH" w:eastAsia="it-CH"/>
              </w:rPr>
              <w:tab/>
            </w:r>
            <w:r w:rsidRPr="00932D43">
              <w:rPr>
                <w:rStyle w:val="Hyperlink"/>
                <w:noProof/>
                <w:lang w:val="it-IT"/>
              </w:rPr>
              <w:t>Teaser breve; nessun interlocutore diretto</w:t>
            </w:r>
            <w:r>
              <w:rPr>
                <w:noProof/>
                <w:webHidden/>
              </w:rPr>
              <w:tab/>
            </w:r>
            <w:r>
              <w:rPr>
                <w:noProof/>
                <w:webHidden/>
              </w:rPr>
              <w:fldChar w:fldCharType="begin"/>
            </w:r>
            <w:r>
              <w:rPr>
                <w:noProof/>
                <w:webHidden/>
              </w:rPr>
              <w:instrText xml:space="preserve"> PAGEREF _Toc188948197 \h </w:instrText>
            </w:r>
            <w:r>
              <w:rPr>
                <w:noProof/>
                <w:webHidden/>
              </w:rPr>
            </w:r>
            <w:r>
              <w:rPr>
                <w:noProof/>
                <w:webHidden/>
              </w:rPr>
              <w:fldChar w:fldCharType="separate"/>
            </w:r>
            <w:r>
              <w:rPr>
                <w:noProof/>
                <w:webHidden/>
              </w:rPr>
              <w:t>5</w:t>
            </w:r>
            <w:r>
              <w:rPr>
                <w:noProof/>
                <w:webHidden/>
              </w:rPr>
              <w:fldChar w:fldCharType="end"/>
            </w:r>
          </w:hyperlink>
        </w:p>
        <w:p w14:paraId="2D31094E" w14:textId="14F84E90" w:rsidR="00416C1E" w:rsidRDefault="00416C1E">
          <w:pPr>
            <w:pStyle w:val="Verzeichnis2"/>
            <w:rPr>
              <w:rFonts w:asciiTheme="minorHAnsi" w:eastAsiaTheme="minorEastAsia" w:hAnsiTheme="minorHAnsi"/>
              <w:noProof/>
              <w:sz w:val="22"/>
              <w:szCs w:val="22"/>
              <w:lang w:val="it-CH" w:eastAsia="it-CH"/>
            </w:rPr>
          </w:pPr>
          <w:hyperlink w:anchor="_Toc188948198" w:history="1">
            <w:r w:rsidRPr="00932D43">
              <w:rPr>
                <w:rStyle w:val="Hyperlink"/>
                <w:noProof/>
                <w:lang w:val="it-IT"/>
              </w:rPr>
              <w:t>4.3.</w:t>
            </w:r>
            <w:r>
              <w:rPr>
                <w:rFonts w:asciiTheme="minorHAnsi" w:eastAsiaTheme="minorEastAsia" w:hAnsiTheme="minorHAnsi"/>
                <w:noProof/>
                <w:sz w:val="22"/>
                <w:szCs w:val="22"/>
                <w:lang w:val="it-CH" w:eastAsia="it-CH"/>
              </w:rPr>
              <w:tab/>
            </w:r>
            <w:r w:rsidRPr="00932D43">
              <w:rPr>
                <w:rStyle w:val="Hyperlink"/>
                <w:noProof/>
                <w:lang w:val="it-IT"/>
              </w:rPr>
              <w:t>Comunicati stampa</w:t>
            </w:r>
            <w:r>
              <w:rPr>
                <w:noProof/>
                <w:webHidden/>
              </w:rPr>
              <w:tab/>
            </w:r>
            <w:r>
              <w:rPr>
                <w:noProof/>
                <w:webHidden/>
              </w:rPr>
              <w:fldChar w:fldCharType="begin"/>
            </w:r>
            <w:r>
              <w:rPr>
                <w:noProof/>
                <w:webHidden/>
              </w:rPr>
              <w:instrText xml:space="preserve"> PAGEREF _Toc188948198 \h </w:instrText>
            </w:r>
            <w:r>
              <w:rPr>
                <w:noProof/>
                <w:webHidden/>
              </w:rPr>
            </w:r>
            <w:r>
              <w:rPr>
                <w:noProof/>
                <w:webHidden/>
              </w:rPr>
              <w:fldChar w:fldCharType="separate"/>
            </w:r>
            <w:r>
              <w:rPr>
                <w:noProof/>
                <w:webHidden/>
              </w:rPr>
              <w:t>5</w:t>
            </w:r>
            <w:r>
              <w:rPr>
                <w:noProof/>
                <w:webHidden/>
              </w:rPr>
              <w:fldChar w:fldCharType="end"/>
            </w:r>
          </w:hyperlink>
        </w:p>
        <w:p w14:paraId="4D3EB121" w14:textId="0C5A675B" w:rsidR="00416C1E" w:rsidRDefault="00416C1E">
          <w:pPr>
            <w:pStyle w:val="Verzeichnis2"/>
            <w:rPr>
              <w:rFonts w:asciiTheme="minorHAnsi" w:eastAsiaTheme="minorEastAsia" w:hAnsiTheme="minorHAnsi"/>
              <w:noProof/>
              <w:sz w:val="22"/>
              <w:szCs w:val="22"/>
              <w:lang w:val="it-CH" w:eastAsia="it-CH"/>
            </w:rPr>
          </w:pPr>
          <w:hyperlink w:anchor="_Toc188948199" w:history="1">
            <w:r w:rsidRPr="00932D43">
              <w:rPr>
                <w:rStyle w:val="Hyperlink"/>
                <w:noProof/>
                <w:lang w:val="it-IT"/>
              </w:rPr>
              <w:t>4.4.</w:t>
            </w:r>
            <w:r>
              <w:rPr>
                <w:rFonts w:asciiTheme="minorHAnsi" w:eastAsiaTheme="minorEastAsia" w:hAnsiTheme="minorHAnsi"/>
                <w:noProof/>
                <w:sz w:val="22"/>
                <w:szCs w:val="22"/>
                <w:lang w:val="it-CH" w:eastAsia="it-CH"/>
              </w:rPr>
              <w:tab/>
            </w:r>
            <w:r w:rsidRPr="00932D43">
              <w:rPr>
                <w:rStyle w:val="Hyperlink"/>
                <w:noProof/>
                <w:lang w:val="it-IT"/>
              </w:rPr>
              <w:t>Social media</w:t>
            </w:r>
            <w:r>
              <w:rPr>
                <w:noProof/>
                <w:webHidden/>
              </w:rPr>
              <w:tab/>
            </w:r>
            <w:r>
              <w:rPr>
                <w:noProof/>
                <w:webHidden/>
              </w:rPr>
              <w:fldChar w:fldCharType="begin"/>
            </w:r>
            <w:r>
              <w:rPr>
                <w:noProof/>
                <w:webHidden/>
              </w:rPr>
              <w:instrText xml:space="preserve"> PAGEREF _Toc188948199 \h </w:instrText>
            </w:r>
            <w:r>
              <w:rPr>
                <w:noProof/>
                <w:webHidden/>
              </w:rPr>
            </w:r>
            <w:r>
              <w:rPr>
                <w:noProof/>
                <w:webHidden/>
              </w:rPr>
              <w:fldChar w:fldCharType="separate"/>
            </w:r>
            <w:r>
              <w:rPr>
                <w:noProof/>
                <w:webHidden/>
              </w:rPr>
              <w:t>6</w:t>
            </w:r>
            <w:r>
              <w:rPr>
                <w:noProof/>
                <w:webHidden/>
              </w:rPr>
              <w:fldChar w:fldCharType="end"/>
            </w:r>
          </w:hyperlink>
        </w:p>
        <w:p w14:paraId="791E16E0" w14:textId="4843BE75" w:rsidR="00416C1E" w:rsidRDefault="00416C1E">
          <w:pPr>
            <w:pStyle w:val="Verzeichnis3"/>
            <w:tabs>
              <w:tab w:val="left" w:pos="1320"/>
              <w:tab w:val="right" w:leader="dot" w:pos="9338"/>
            </w:tabs>
            <w:rPr>
              <w:rFonts w:asciiTheme="minorHAnsi" w:eastAsiaTheme="minorEastAsia" w:hAnsiTheme="minorHAnsi"/>
              <w:noProof/>
              <w:sz w:val="22"/>
              <w:szCs w:val="22"/>
              <w:lang w:val="it-CH" w:eastAsia="it-CH"/>
            </w:rPr>
          </w:pPr>
          <w:hyperlink w:anchor="_Toc188948200" w:history="1">
            <w:r w:rsidRPr="00932D43">
              <w:rPr>
                <w:rStyle w:val="Hyperlink"/>
                <w:noProof/>
                <w:lang w:val="it-IT"/>
              </w:rPr>
              <w:t>4.4.1.</w:t>
            </w:r>
            <w:r>
              <w:rPr>
                <w:rFonts w:asciiTheme="minorHAnsi" w:eastAsiaTheme="minorEastAsia" w:hAnsiTheme="minorHAnsi"/>
                <w:noProof/>
                <w:sz w:val="22"/>
                <w:szCs w:val="22"/>
                <w:lang w:val="it-CH" w:eastAsia="it-CH"/>
              </w:rPr>
              <w:tab/>
            </w:r>
            <w:r w:rsidRPr="00932D43">
              <w:rPr>
                <w:rStyle w:val="Hyperlink"/>
                <w:noProof/>
                <w:lang w:val="it-IT"/>
              </w:rPr>
              <w:t>Esempio 1</w:t>
            </w:r>
            <w:r>
              <w:rPr>
                <w:noProof/>
                <w:webHidden/>
              </w:rPr>
              <w:tab/>
            </w:r>
            <w:r>
              <w:rPr>
                <w:noProof/>
                <w:webHidden/>
              </w:rPr>
              <w:fldChar w:fldCharType="begin"/>
            </w:r>
            <w:r>
              <w:rPr>
                <w:noProof/>
                <w:webHidden/>
              </w:rPr>
              <w:instrText xml:space="preserve"> PAGEREF _Toc188948200 \h </w:instrText>
            </w:r>
            <w:r>
              <w:rPr>
                <w:noProof/>
                <w:webHidden/>
              </w:rPr>
            </w:r>
            <w:r>
              <w:rPr>
                <w:noProof/>
                <w:webHidden/>
              </w:rPr>
              <w:fldChar w:fldCharType="separate"/>
            </w:r>
            <w:r>
              <w:rPr>
                <w:noProof/>
                <w:webHidden/>
              </w:rPr>
              <w:t>6</w:t>
            </w:r>
            <w:r>
              <w:rPr>
                <w:noProof/>
                <w:webHidden/>
              </w:rPr>
              <w:fldChar w:fldCharType="end"/>
            </w:r>
          </w:hyperlink>
        </w:p>
        <w:p w14:paraId="1260920E" w14:textId="46B09A5C" w:rsidR="00416C1E" w:rsidRDefault="00416C1E">
          <w:pPr>
            <w:pStyle w:val="Verzeichnis3"/>
            <w:tabs>
              <w:tab w:val="left" w:pos="1320"/>
              <w:tab w:val="right" w:leader="dot" w:pos="9338"/>
            </w:tabs>
            <w:rPr>
              <w:rFonts w:asciiTheme="minorHAnsi" w:eastAsiaTheme="minorEastAsia" w:hAnsiTheme="minorHAnsi"/>
              <w:noProof/>
              <w:sz w:val="22"/>
              <w:szCs w:val="22"/>
              <w:lang w:val="it-CH" w:eastAsia="it-CH"/>
            </w:rPr>
          </w:pPr>
          <w:hyperlink w:anchor="_Toc188948201" w:history="1">
            <w:r w:rsidRPr="00932D43">
              <w:rPr>
                <w:rStyle w:val="Hyperlink"/>
                <w:noProof/>
                <w:lang w:val="it-IT"/>
              </w:rPr>
              <w:t>4.4.2.</w:t>
            </w:r>
            <w:r>
              <w:rPr>
                <w:rFonts w:asciiTheme="minorHAnsi" w:eastAsiaTheme="minorEastAsia" w:hAnsiTheme="minorHAnsi"/>
                <w:noProof/>
                <w:sz w:val="22"/>
                <w:szCs w:val="22"/>
                <w:lang w:val="it-CH" w:eastAsia="it-CH"/>
              </w:rPr>
              <w:tab/>
            </w:r>
            <w:r w:rsidRPr="00932D43">
              <w:rPr>
                <w:rStyle w:val="Hyperlink"/>
                <w:noProof/>
                <w:lang w:val="it-IT"/>
              </w:rPr>
              <w:t>Esempio 2</w:t>
            </w:r>
            <w:r>
              <w:rPr>
                <w:noProof/>
                <w:webHidden/>
              </w:rPr>
              <w:tab/>
            </w:r>
            <w:r>
              <w:rPr>
                <w:noProof/>
                <w:webHidden/>
              </w:rPr>
              <w:fldChar w:fldCharType="begin"/>
            </w:r>
            <w:r>
              <w:rPr>
                <w:noProof/>
                <w:webHidden/>
              </w:rPr>
              <w:instrText xml:space="preserve"> PAGEREF _Toc188948201 \h </w:instrText>
            </w:r>
            <w:r>
              <w:rPr>
                <w:noProof/>
                <w:webHidden/>
              </w:rPr>
            </w:r>
            <w:r>
              <w:rPr>
                <w:noProof/>
                <w:webHidden/>
              </w:rPr>
              <w:fldChar w:fldCharType="separate"/>
            </w:r>
            <w:r>
              <w:rPr>
                <w:noProof/>
                <w:webHidden/>
              </w:rPr>
              <w:t>6</w:t>
            </w:r>
            <w:r>
              <w:rPr>
                <w:noProof/>
                <w:webHidden/>
              </w:rPr>
              <w:fldChar w:fldCharType="end"/>
            </w:r>
          </w:hyperlink>
        </w:p>
        <w:p w14:paraId="1DCFCE2C" w14:textId="04410F4A" w:rsidR="00416C1E" w:rsidRDefault="00416C1E">
          <w:pPr>
            <w:pStyle w:val="Verzeichnis3"/>
            <w:tabs>
              <w:tab w:val="left" w:pos="1320"/>
              <w:tab w:val="right" w:leader="dot" w:pos="9338"/>
            </w:tabs>
            <w:rPr>
              <w:rFonts w:asciiTheme="minorHAnsi" w:eastAsiaTheme="minorEastAsia" w:hAnsiTheme="minorHAnsi"/>
              <w:noProof/>
              <w:sz w:val="22"/>
              <w:szCs w:val="22"/>
              <w:lang w:val="it-CH" w:eastAsia="it-CH"/>
            </w:rPr>
          </w:pPr>
          <w:hyperlink w:anchor="_Toc188948202" w:history="1">
            <w:r w:rsidRPr="00932D43">
              <w:rPr>
                <w:rStyle w:val="Hyperlink"/>
                <w:noProof/>
                <w:lang w:val="it-IT"/>
              </w:rPr>
              <w:t>4.4.3.</w:t>
            </w:r>
            <w:r>
              <w:rPr>
                <w:rFonts w:asciiTheme="minorHAnsi" w:eastAsiaTheme="minorEastAsia" w:hAnsiTheme="minorHAnsi"/>
                <w:noProof/>
                <w:sz w:val="22"/>
                <w:szCs w:val="22"/>
                <w:lang w:val="it-CH" w:eastAsia="it-CH"/>
              </w:rPr>
              <w:tab/>
            </w:r>
            <w:r w:rsidRPr="00932D43">
              <w:rPr>
                <w:rStyle w:val="Hyperlink"/>
                <w:noProof/>
                <w:lang w:val="it-IT"/>
              </w:rPr>
              <w:t>Le superfici di BERNEXPO: host degli SwissSkills 2025</w:t>
            </w:r>
            <w:r>
              <w:rPr>
                <w:noProof/>
                <w:webHidden/>
              </w:rPr>
              <w:tab/>
            </w:r>
            <w:r>
              <w:rPr>
                <w:noProof/>
                <w:webHidden/>
              </w:rPr>
              <w:fldChar w:fldCharType="begin"/>
            </w:r>
            <w:r>
              <w:rPr>
                <w:noProof/>
                <w:webHidden/>
              </w:rPr>
              <w:instrText xml:space="preserve"> PAGEREF _Toc188948202 \h </w:instrText>
            </w:r>
            <w:r>
              <w:rPr>
                <w:noProof/>
                <w:webHidden/>
              </w:rPr>
            </w:r>
            <w:r>
              <w:rPr>
                <w:noProof/>
                <w:webHidden/>
              </w:rPr>
              <w:fldChar w:fldCharType="separate"/>
            </w:r>
            <w:r>
              <w:rPr>
                <w:noProof/>
                <w:webHidden/>
              </w:rPr>
              <w:t>7</w:t>
            </w:r>
            <w:r>
              <w:rPr>
                <w:noProof/>
                <w:webHidden/>
              </w:rPr>
              <w:fldChar w:fldCharType="end"/>
            </w:r>
          </w:hyperlink>
        </w:p>
        <w:p w14:paraId="48253278" w14:textId="2303B7D6" w:rsidR="00416C1E" w:rsidRDefault="00416C1E">
          <w:pPr>
            <w:pStyle w:val="Verzeichnis3"/>
            <w:tabs>
              <w:tab w:val="left" w:pos="1320"/>
              <w:tab w:val="right" w:leader="dot" w:pos="9338"/>
            </w:tabs>
            <w:rPr>
              <w:rFonts w:asciiTheme="minorHAnsi" w:eastAsiaTheme="minorEastAsia" w:hAnsiTheme="minorHAnsi"/>
              <w:noProof/>
              <w:sz w:val="22"/>
              <w:szCs w:val="22"/>
              <w:lang w:val="it-CH" w:eastAsia="it-CH"/>
            </w:rPr>
          </w:pPr>
          <w:hyperlink w:anchor="_Toc188948203" w:history="1">
            <w:r w:rsidRPr="00932D43">
              <w:rPr>
                <w:rStyle w:val="Hyperlink"/>
                <w:noProof/>
                <w:lang w:val="it-IT"/>
              </w:rPr>
              <w:t>4.4.4.</w:t>
            </w:r>
            <w:r>
              <w:rPr>
                <w:rFonts w:asciiTheme="minorHAnsi" w:eastAsiaTheme="minorEastAsia" w:hAnsiTheme="minorHAnsi"/>
                <w:noProof/>
                <w:sz w:val="22"/>
                <w:szCs w:val="22"/>
                <w:lang w:val="it-CH" w:eastAsia="it-CH"/>
              </w:rPr>
              <w:tab/>
            </w:r>
            <w:r w:rsidRPr="00932D43">
              <w:rPr>
                <w:rStyle w:val="Hyperlink"/>
                <w:noProof/>
                <w:lang w:val="it-IT"/>
              </w:rPr>
              <w:t>SwissSkills: catalizzatore della formazione professionale</w:t>
            </w:r>
            <w:r>
              <w:rPr>
                <w:noProof/>
                <w:webHidden/>
              </w:rPr>
              <w:tab/>
            </w:r>
            <w:r>
              <w:rPr>
                <w:noProof/>
                <w:webHidden/>
              </w:rPr>
              <w:fldChar w:fldCharType="begin"/>
            </w:r>
            <w:r>
              <w:rPr>
                <w:noProof/>
                <w:webHidden/>
              </w:rPr>
              <w:instrText xml:space="preserve"> PAGEREF _Toc188948203 \h </w:instrText>
            </w:r>
            <w:r>
              <w:rPr>
                <w:noProof/>
                <w:webHidden/>
              </w:rPr>
            </w:r>
            <w:r>
              <w:rPr>
                <w:noProof/>
                <w:webHidden/>
              </w:rPr>
              <w:fldChar w:fldCharType="separate"/>
            </w:r>
            <w:r>
              <w:rPr>
                <w:noProof/>
                <w:webHidden/>
              </w:rPr>
              <w:t>7</w:t>
            </w:r>
            <w:r>
              <w:rPr>
                <w:noProof/>
                <w:webHidden/>
              </w:rPr>
              <w:fldChar w:fldCharType="end"/>
            </w:r>
          </w:hyperlink>
        </w:p>
        <w:p w14:paraId="560E002E" w14:textId="78E50418" w:rsidR="00416C1E" w:rsidRDefault="00416C1E">
          <w:pPr>
            <w:pStyle w:val="Verzeichnis3"/>
            <w:tabs>
              <w:tab w:val="left" w:pos="1320"/>
              <w:tab w:val="right" w:leader="dot" w:pos="9338"/>
            </w:tabs>
            <w:rPr>
              <w:rFonts w:asciiTheme="minorHAnsi" w:eastAsiaTheme="minorEastAsia" w:hAnsiTheme="minorHAnsi"/>
              <w:noProof/>
              <w:sz w:val="22"/>
              <w:szCs w:val="22"/>
              <w:lang w:val="it-CH" w:eastAsia="it-CH"/>
            </w:rPr>
          </w:pPr>
          <w:hyperlink w:anchor="_Toc188948204" w:history="1">
            <w:r w:rsidRPr="00932D43">
              <w:rPr>
                <w:rStyle w:val="Hyperlink"/>
                <w:noProof/>
                <w:lang w:val="it-IT"/>
              </w:rPr>
              <w:t>4.4.5.</w:t>
            </w:r>
            <w:r>
              <w:rPr>
                <w:rFonts w:asciiTheme="minorHAnsi" w:eastAsiaTheme="minorEastAsia" w:hAnsiTheme="minorHAnsi"/>
                <w:noProof/>
                <w:sz w:val="22"/>
                <w:szCs w:val="22"/>
                <w:lang w:val="it-CH" w:eastAsia="it-CH"/>
              </w:rPr>
              <w:tab/>
            </w:r>
            <w:r w:rsidRPr="00932D43">
              <w:rPr>
                <w:rStyle w:val="Hyperlink"/>
                <w:noProof/>
                <w:lang w:val="it-IT"/>
              </w:rPr>
              <w:t>La Fondazione SwissSkills e l’Associazione SwissSkills Berna</w:t>
            </w:r>
            <w:r>
              <w:rPr>
                <w:noProof/>
                <w:webHidden/>
              </w:rPr>
              <w:tab/>
            </w:r>
            <w:r>
              <w:rPr>
                <w:noProof/>
                <w:webHidden/>
              </w:rPr>
              <w:fldChar w:fldCharType="begin"/>
            </w:r>
            <w:r>
              <w:rPr>
                <w:noProof/>
                <w:webHidden/>
              </w:rPr>
              <w:instrText xml:space="preserve"> PAGEREF _Toc188948204 \h </w:instrText>
            </w:r>
            <w:r>
              <w:rPr>
                <w:noProof/>
                <w:webHidden/>
              </w:rPr>
            </w:r>
            <w:r>
              <w:rPr>
                <w:noProof/>
                <w:webHidden/>
              </w:rPr>
              <w:fldChar w:fldCharType="separate"/>
            </w:r>
            <w:r>
              <w:rPr>
                <w:noProof/>
                <w:webHidden/>
              </w:rPr>
              <w:t>7</w:t>
            </w:r>
            <w:r>
              <w:rPr>
                <w:noProof/>
                <w:webHidden/>
              </w:rPr>
              <w:fldChar w:fldCharType="end"/>
            </w:r>
          </w:hyperlink>
        </w:p>
        <w:p w14:paraId="7229D5B3" w14:textId="5D8B1CB7" w:rsidR="00416C1E" w:rsidRDefault="00416C1E">
          <w:pPr>
            <w:pStyle w:val="Verzeichnis2"/>
            <w:rPr>
              <w:rFonts w:asciiTheme="minorHAnsi" w:eastAsiaTheme="minorEastAsia" w:hAnsiTheme="minorHAnsi"/>
              <w:noProof/>
              <w:sz w:val="22"/>
              <w:szCs w:val="22"/>
              <w:lang w:val="it-CH" w:eastAsia="it-CH"/>
            </w:rPr>
          </w:pPr>
          <w:hyperlink w:anchor="_Toc188948205" w:history="1">
            <w:r w:rsidRPr="00932D43">
              <w:rPr>
                <w:rStyle w:val="Hyperlink"/>
                <w:noProof/>
                <w:lang w:val="it-IT"/>
              </w:rPr>
              <w:t>4.5.</w:t>
            </w:r>
            <w:r>
              <w:rPr>
                <w:rFonts w:asciiTheme="minorHAnsi" w:eastAsiaTheme="minorEastAsia" w:hAnsiTheme="minorHAnsi"/>
                <w:noProof/>
                <w:sz w:val="22"/>
                <w:szCs w:val="22"/>
                <w:lang w:val="it-CH" w:eastAsia="it-CH"/>
              </w:rPr>
              <w:tab/>
            </w:r>
            <w:r w:rsidRPr="00932D43">
              <w:rPr>
                <w:rStyle w:val="Hyperlink"/>
                <w:noProof/>
                <w:lang w:val="it-IT"/>
              </w:rPr>
              <w:t>Campagna per gli stakeholder/i fan: comunicazione per i biglietti gratuiti</w:t>
            </w:r>
            <w:r>
              <w:rPr>
                <w:noProof/>
                <w:webHidden/>
              </w:rPr>
              <w:tab/>
            </w:r>
            <w:r>
              <w:rPr>
                <w:noProof/>
                <w:webHidden/>
              </w:rPr>
              <w:fldChar w:fldCharType="begin"/>
            </w:r>
            <w:r>
              <w:rPr>
                <w:noProof/>
                <w:webHidden/>
              </w:rPr>
              <w:instrText xml:space="preserve"> PAGEREF _Toc188948205 \h </w:instrText>
            </w:r>
            <w:r>
              <w:rPr>
                <w:noProof/>
                <w:webHidden/>
              </w:rPr>
            </w:r>
            <w:r>
              <w:rPr>
                <w:noProof/>
                <w:webHidden/>
              </w:rPr>
              <w:fldChar w:fldCharType="separate"/>
            </w:r>
            <w:r>
              <w:rPr>
                <w:noProof/>
                <w:webHidden/>
              </w:rPr>
              <w:t>7</w:t>
            </w:r>
            <w:r>
              <w:rPr>
                <w:noProof/>
                <w:webHidden/>
              </w:rPr>
              <w:fldChar w:fldCharType="end"/>
            </w:r>
          </w:hyperlink>
        </w:p>
        <w:p w14:paraId="49F830EF" w14:textId="18837DC6" w:rsidR="00416C1E" w:rsidRDefault="00416C1E">
          <w:pPr>
            <w:pStyle w:val="Verzeichnis3"/>
            <w:tabs>
              <w:tab w:val="left" w:pos="1320"/>
              <w:tab w:val="right" w:leader="dot" w:pos="9338"/>
            </w:tabs>
            <w:rPr>
              <w:rFonts w:asciiTheme="minorHAnsi" w:eastAsiaTheme="minorEastAsia" w:hAnsiTheme="minorHAnsi"/>
              <w:noProof/>
              <w:sz w:val="22"/>
              <w:szCs w:val="22"/>
              <w:lang w:val="it-CH" w:eastAsia="it-CH"/>
            </w:rPr>
          </w:pPr>
          <w:hyperlink w:anchor="_Toc188948206" w:history="1">
            <w:r w:rsidRPr="00932D43">
              <w:rPr>
                <w:rStyle w:val="Hyperlink"/>
                <w:noProof/>
                <w:lang w:val="it-IT"/>
              </w:rPr>
              <w:t>4.5.1.</w:t>
            </w:r>
            <w:r>
              <w:rPr>
                <w:rFonts w:asciiTheme="minorHAnsi" w:eastAsiaTheme="minorEastAsia" w:hAnsiTheme="minorHAnsi"/>
                <w:noProof/>
                <w:sz w:val="22"/>
                <w:szCs w:val="22"/>
                <w:lang w:val="it-CH" w:eastAsia="it-CH"/>
              </w:rPr>
              <w:tab/>
            </w:r>
            <w:r w:rsidRPr="00932D43">
              <w:rPr>
                <w:rStyle w:val="Hyperlink"/>
                <w:noProof/>
                <w:lang w:val="it-IT"/>
              </w:rPr>
              <w:t>Comunicazione a collaboratori e clienti</w:t>
            </w:r>
            <w:r>
              <w:rPr>
                <w:noProof/>
                <w:webHidden/>
              </w:rPr>
              <w:tab/>
            </w:r>
            <w:r>
              <w:rPr>
                <w:noProof/>
                <w:webHidden/>
              </w:rPr>
              <w:fldChar w:fldCharType="begin"/>
            </w:r>
            <w:r>
              <w:rPr>
                <w:noProof/>
                <w:webHidden/>
              </w:rPr>
              <w:instrText xml:space="preserve"> PAGEREF _Toc188948206 \h </w:instrText>
            </w:r>
            <w:r>
              <w:rPr>
                <w:noProof/>
                <w:webHidden/>
              </w:rPr>
            </w:r>
            <w:r>
              <w:rPr>
                <w:noProof/>
                <w:webHidden/>
              </w:rPr>
              <w:fldChar w:fldCharType="separate"/>
            </w:r>
            <w:r>
              <w:rPr>
                <w:noProof/>
                <w:webHidden/>
              </w:rPr>
              <w:t>7</w:t>
            </w:r>
            <w:r>
              <w:rPr>
                <w:noProof/>
                <w:webHidden/>
              </w:rPr>
              <w:fldChar w:fldCharType="end"/>
            </w:r>
          </w:hyperlink>
        </w:p>
        <w:p w14:paraId="517A12DF" w14:textId="68724536" w:rsidR="00416C1E" w:rsidRDefault="00416C1E">
          <w:pPr>
            <w:pStyle w:val="Verzeichnis3"/>
            <w:tabs>
              <w:tab w:val="left" w:pos="1320"/>
              <w:tab w:val="right" w:leader="dot" w:pos="9338"/>
            </w:tabs>
            <w:rPr>
              <w:rFonts w:asciiTheme="minorHAnsi" w:eastAsiaTheme="minorEastAsia" w:hAnsiTheme="minorHAnsi"/>
              <w:noProof/>
              <w:sz w:val="22"/>
              <w:szCs w:val="22"/>
              <w:lang w:val="it-CH" w:eastAsia="it-CH"/>
            </w:rPr>
          </w:pPr>
          <w:hyperlink w:anchor="_Toc188948207" w:history="1">
            <w:r w:rsidRPr="00932D43">
              <w:rPr>
                <w:rStyle w:val="Hyperlink"/>
                <w:noProof/>
                <w:lang w:val="it-IT"/>
              </w:rPr>
              <w:t>4.5.2.</w:t>
            </w:r>
            <w:r>
              <w:rPr>
                <w:rFonts w:asciiTheme="minorHAnsi" w:eastAsiaTheme="minorEastAsia" w:hAnsiTheme="minorHAnsi"/>
                <w:noProof/>
                <w:sz w:val="22"/>
                <w:szCs w:val="22"/>
                <w:lang w:val="it-CH" w:eastAsia="it-CH"/>
              </w:rPr>
              <w:tab/>
            </w:r>
            <w:r w:rsidRPr="00932D43">
              <w:rPr>
                <w:rStyle w:val="Hyperlink"/>
                <w:noProof/>
                <w:lang w:val="it-IT"/>
              </w:rPr>
              <w:t>E-mail con testo di accompagnamento</w:t>
            </w:r>
            <w:r>
              <w:rPr>
                <w:noProof/>
                <w:webHidden/>
              </w:rPr>
              <w:tab/>
            </w:r>
            <w:r>
              <w:rPr>
                <w:noProof/>
                <w:webHidden/>
              </w:rPr>
              <w:fldChar w:fldCharType="begin"/>
            </w:r>
            <w:r>
              <w:rPr>
                <w:noProof/>
                <w:webHidden/>
              </w:rPr>
              <w:instrText xml:space="preserve"> PAGEREF _Toc188948207 \h </w:instrText>
            </w:r>
            <w:r>
              <w:rPr>
                <w:noProof/>
                <w:webHidden/>
              </w:rPr>
            </w:r>
            <w:r>
              <w:rPr>
                <w:noProof/>
                <w:webHidden/>
              </w:rPr>
              <w:fldChar w:fldCharType="separate"/>
            </w:r>
            <w:r>
              <w:rPr>
                <w:noProof/>
                <w:webHidden/>
              </w:rPr>
              <w:t>8</w:t>
            </w:r>
            <w:r>
              <w:rPr>
                <w:noProof/>
                <w:webHidden/>
              </w:rPr>
              <w:fldChar w:fldCharType="end"/>
            </w:r>
          </w:hyperlink>
        </w:p>
        <w:p w14:paraId="63DB6EF7" w14:textId="64C53535" w:rsidR="00633B1E" w:rsidRPr="009F4A4F" w:rsidRDefault="00633B1E">
          <w:pPr>
            <w:rPr>
              <w:lang w:val="it-IT"/>
            </w:rPr>
          </w:pPr>
          <w:r w:rsidRPr="009F4A4F">
            <w:rPr>
              <w:b/>
              <w:bCs/>
              <w:lang w:val="it-IT"/>
            </w:rPr>
            <w:fldChar w:fldCharType="end"/>
          </w:r>
        </w:p>
      </w:sdtContent>
    </w:sdt>
    <w:p w14:paraId="743CD8E3" w14:textId="77777777" w:rsidR="00BE3C51" w:rsidRPr="009F4A4F" w:rsidRDefault="00633B1E" w:rsidP="00BE3C51">
      <w:pPr>
        <w:ind w:left="0"/>
        <w:rPr>
          <w:lang w:val="it-IT"/>
        </w:rPr>
      </w:pPr>
      <w:r w:rsidRPr="009F4A4F">
        <w:rPr>
          <w:lang w:val="it-IT"/>
        </w:rPr>
        <w:br w:type="page"/>
      </w:r>
    </w:p>
    <w:p w14:paraId="5D597087" w14:textId="1084CA3D" w:rsidR="00E148CD" w:rsidRPr="009F4A4F" w:rsidRDefault="00FD4842" w:rsidP="005D7F0F">
      <w:pPr>
        <w:pStyle w:val="Titel"/>
        <w:ind w:left="0"/>
        <w:rPr>
          <w:lang w:val="it-IT"/>
        </w:rPr>
      </w:pPr>
      <w:r w:rsidRPr="009F4A4F">
        <w:rPr>
          <w:lang w:val="it-IT"/>
        </w:rPr>
        <w:lastRenderedPageBreak/>
        <w:t>Modelli di testo per gli</w:t>
      </w:r>
      <w:r w:rsidR="00235E3E" w:rsidRPr="009F4A4F">
        <w:rPr>
          <w:lang w:val="it-IT"/>
        </w:rPr>
        <w:t xml:space="preserve"> SwissSkills 2025</w:t>
      </w:r>
    </w:p>
    <w:p w14:paraId="6D44B203" w14:textId="77777777" w:rsidR="00FD4842" w:rsidRPr="009F4A4F" w:rsidRDefault="00FD4842" w:rsidP="00385B5B">
      <w:pPr>
        <w:ind w:left="0"/>
        <w:rPr>
          <w:lang w:val="it-IT"/>
        </w:rPr>
      </w:pPr>
    </w:p>
    <w:p w14:paraId="35921452" w14:textId="23FBB4A6" w:rsidR="00FD4842" w:rsidRPr="009F4A4F" w:rsidRDefault="00FD4842" w:rsidP="00FD4842">
      <w:pPr>
        <w:ind w:left="0"/>
        <w:rPr>
          <w:lang w:val="it-IT"/>
        </w:rPr>
      </w:pPr>
      <w:r w:rsidRPr="009F4A4F">
        <w:rPr>
          <w:lang w:val="it-IT"/>
        </w:rPr>
        <w:t xml:space="preserve">Mettiamo a disposizione delle associazioni professionali e dei partner degli SwissSkills 2025 </w:t>
      </w:r>
      <w:r w:rsidR="00F82035">
        <w:rPr>
          <w:lang w:val="it-IT"/>
        </w:rPr>
        <w:t>modelli</w:t>
      </w:r>
      <w:r w:rsidRPr="009F4A4F">
        <w:rPr>
          <w:lang w:val="it-IT"/>
        </w:rPr>
        <w:t xml:space="preserve"> di testo personalizzati per </w:t>
      </w:r>
      <w:r w:rsidR="00F82035">
        <w:rPr>
          <w:lang w:val="it-IT"/>
        </w:rPr>
        <w:t>l’</w:t>
      </w:r>
      <w:r w:rsidRPr="009F4A4F">
        <w:rPr>
          <w:lang w:val="it-IT"/>
        </w:rPr>
        <w:t>uso individuale. Idealmente, questi vengono utilizzati per il rispettivo lavoro di comunicazione</w:t>
      </w:r>
      <w:r w:rsidR="00CD3B8D">
        <w:rPr>
          <w:lang w:val="it-IT"/>
        </w:rPr>
        <w:t xml:space="preserve"> c</w:t>
      </w:r>
      <w:r w:rsidR="00CD3B8D">
        <w:rPr>
          <w:lang w:val="it-CH"/>
        </w:rPr>
        <w:t>on lo scopo di rafforzare l’uniformità a livello linguistico dell’evento</w:t>
      </w:r>
      <w:r w:rsidRPr="009F4A4F">
        <w:rPr>
          <w:lang w:val="it-IT"/>
        </w:rPr>
        <w:t xml:space="preserve">. </w:t>
      </w:r>
    </w:p>
    <w:p w14:paraId="40224D1B" w14:textId="77777777" w:rsidR="00FD4842" w:rsidRPr="009F4A4F" w:rsidRDefault="00FD4842" w:rsidP="00FD4842">
      <w:pPr>
        <w:ind w:left="0"/>
        <w:rPr>
          <w:lang w:val="it-IT"/>
        </w:rPr>
      </w:pPr>
    </w:p>
    <w:p w14:paraId="7EF4CAF0" w14:textId="7EB1F779" w:rsidR="00FD4842" w:rsidRPr="009F4A4F" w:rsidRDefault="00FD4842" w:rsidP="00FD4842">
      <w:pPr>
        <w:ind w:left="0"/>
        <w:rPr>
          <w:lang w:val="it-IT"/>
        </w:rPr>
      </w:pPr>
      <w:r w:rsidRPr="009F4A4F">
        <w:rPr>
          <w:lang w:val="it-IT"/>
        </w:rPr>
        <w:t xml:space="preserve">I key visuals e i loghi sono disponibili nell'area download del nostro sito web. Anche i testi di base vengono regolarmente integrati e aggiornati: </w:t>
      </w:r>
      <w:hyperlink r:id="rId11" w:history="1">
        <w:r w:rsidRPr="009F4A4F">
          <w:rPr>
            <w:rStyle w:val="Hyperlink"/>
            <w:lang w:val="it-IT"/>
          </w:rPr>
          <w:t>https://www.swiss-skills2025.ch/it/downloads</w:t>
        </w:r>
      </w:hyperlink>
      <w:r w:rsidRPr="009F4A4F">
        <w:rPr>
          <w:lang w:val="it-IT"/>
        </w:rPr>
        <w:t xml:space="preserve">.  </w:t>
      </w:r>
    </w:p>
    <w:p w14:paraId="101A59FE" w14:textId="77777777" w:rsidR="00FD4842" w:rsidRPr="009F4A4F" w:rsidRDefault="00FD4842" w:rsidP="00FD4842">
      <w:pPr>
        <w:ind w:left="0"/>
        <w:rPr>
          <w:lang w:val="it-IT"/>
        </w:rPr>
      </w:pPr>
    </w:p>
    <w:p w14:paraId="5DFB220A" w14:textId="77777777" w:rsidR="00FD4842" w:rsidRPr="009F4A4F" w:rsidRDefault="00FD4842" w:rsidP="00FD4842">
      <w:pPr>
        <w:ind w:left="0"/>
        <w:rPr>
          <w:b/>
          <w:bCs/>
          <w:lang w:val="it-IT"/>
        </w:rPr>
      </w:pPr>
      <w:r w:rsidRPr="009F4A4F">
        <w:rPr>
          <w:b/>
          <w:bCs/>
          <w:lang w:val="it-IT"/>
        </w:rPr>
        <w:t xml:space="preserve">Domande? Suggerimenti? </w:t>
      </w:r>
    </w:p>
    <w:p w14:paraId="0655BF64" w14:textId="1F8EEE8E" w:rsidR="00FD4842" w:rsidRPr="009F4A4F" w:rsidRDefault="00FD4842" w:rsidP="00FD4842">
      <w:pPr>
        <w:ind w:left="0"/>
        <w:rPr>
          <w:lang w:val="it-IT"/>
        </w:rPr>
      </w:pPr>
      <w:r w:rsidRPr="009F4A4F">
        <w:rPr>
          <w:lang w:val="it-IT"/>
        </w:rPr>
        <w:t xml:space="preserve">Vi aiutiamo volentieri! La persona di riferimento di SwissSkills </w:t>
      </w:r>
      <w:r w:rsidR="00801FF6">
        <w:rPr>
          <w:lang w:val="it-IT"/>
        </w:rPr>
        <w:t>per la</w:t>
      </w:r>
      <w:r w:rsidR="00CE384E">
        <w:rPr>
          <w:lang w:val="it-IT"/>
        </w:rPr>
        <w:t xml:space="preserve"> Svizzera latina é</w:t>
      </w:r>
      <w:r w:rsidRPr="009F4A4F">
        <w:rPr>
          <w:lang w:val="it-IT"/>
        </w:rPr>
        <w:t>:</w:t>
      </w:r>
    </w:p>
    <w:p w14:paraId="0A414D13" w14:textId="77777777" w:rsidR="002023F8" w:rsidRPr="0009537B" w:rsidRDefault="002023F8" w:rsidP="002023F8">
      <w:pPr>
        <w:ind w:left="0"/>
        <w:rPr>
          <w:lang w:val="it-IT"/>
        </w:rPr>
      </w:pPr>
      <w:r w:rsidRPr="0009537B">
        <w:rPr>
          <w:lang w:val="it-IT"/>
        </w:rPr>
        <w:t>Selina Kuepfer</w:t>
      </w:r>
    </w:p>
    <w:p w14:paraId="0636932B" w14:textId="38D6B29C" w:rsidR="002023F8" w:rsidRPr="0009537B" w:rsidRDefault="002023F8" w:rsidP="002023F8">
      <w:pPr>
        <w:ind w:left="0"/>
        <w:rPr>
          <w:lang w:val="it-IT"/>
        </w:rPr>
      </w:pPr>
      <w:r w:rsidRPr="0009537B">
        <w:rPr>
          <w:lang w:val="it-IT"/>
        </w:rPr>
        <w:t>Responsabile Svizzera latina</w:t>
      </w:r>
    </w:p>
    <w:p w14:paraId="76B8941C" w14:textId="77777777" w:rsidR="002023F8" w:rsidRPr="0009537B" w:rsidRDefault="002023F8" w:rsidP="002023F8">
      <w:pPr>
        <w:ind w:left="0"/>
        <w:rPr>
          <w:lang w:val="it-IT"/>
        </w:rPr>
      </w:pPr>
      <w:r w:rsidRPr="0009537B">
        <w:rPr>
          <w:lang w:val="it-IT"/>
        </w:rPr>
        <w:t>Tél. 079 330 32 48</w:t>
      </w:r>
    </w:p>
    <w:p w14:paraId="2216FEEB" w14:textId="77777777" w:rsidR="002023F8" w:rsidRPr="00EB4FF1" w:rsidRDefault="002023F8" w:rsidP="002023F8">
      <w:pPr>
        <w:ind w:left="0"/>
      </w:pPr>
      <w:hyperlink r:id="rId12" w:history="1">
        <w:r>
          <w:rPr>
            <w:rStyle w:val="Hyperlink"/>
          </w:rPr>
          <w:t>media@swiss-skills.ch</w:t>
        </w:r>
      </w:hyperlink>
    </w:p>
    <w:p w14:paraId="0608F1E1" w14:textId="77777777" w:rsidR="00385B5B" w:rsidRPr="009F4A4F" w:rsidRDefault="00385B5B" w:rsidP="00385B5B">
      <w:pPr>
        <w:ind w:left="0"/>
        <w:rPr>
          <w:lang w:val="it-IT"/>
        </w:rPr>
      </w:pPr>
    </w:p>
    <w:p w14:paraId="4B3ED2D1" w14:textId="65ABE3C9" w:rsidR="00E148CD" w:rsidRPr="009F4A4F" w:rsidRDefault="009731ED" w:rsidP="005623C2">
      <w:pPr>
        <w:pStyle w:val="berschrift1"/>
        <w:rPr>
          <w:lang w:val="it-IT"/>
        </w:rPr>
      </w:pPr>
      <w:bookmarkStart w:id="0" w:name="_Toc188948187"/>
      <w:r w:rsidRPr="009F4A4F">
        <w:rPr>
          <w:lang w:val="it-IT"/>
        </w:rPr>
        <w:t>Formulazione generale</w:t>
      </w:r>
      <w:bookmarkEnd w:id="0"/>
    </w:p>
    <w:p w14:paraId="56A899D5" w14:textId="409013D6" w:rsidR="00FD4842" w:rsidRPr="009F4A4F" w:rsidRDefault="009731ED" w:rsidP="00FD4842">
      <w:pPr>
        <w:rPr>
          <w:lang w:val="it-IT"/>
        </w:rPr>
      </w:pPr>
      <w:r w:rsidRPr="009F4A4F">
        <w:rPr>
          <w:lang w:val="it-IT"/>
        </w:rPr>
        <w:t>Formulazione</w:t>
      </w:r>
      <w:r w:rsidR="00FD4842" w:rsidRPr="009F4A4F">
        <w:rPr>
          <w:lang w:val="it-IT"/>
        </w:rPr>
        <w:t xml:space="preserve"> per la comunicazione </w:t>
      </w:r>
      <w:r w:rsidRPr="009F4A4F">
        <w:rPr>
          <w:lang w:val="it-IT"/>
        </w:rPr>
        <w:t>degli</w:t>
      </w:r>
      <w:r w:rsidR="00FD4842" w:rsidRPr="009F4A4F">
        <w:rPr>
          <w:lang w:val="it-IT"/>
        </w:rPr>
        <w:t xml:space="preserve"> SwissSkills 2025</w:t>
      </w:r>
    </w:p>
    <w:p w14:paraId="1D2266BC" w14:textId="44B6BF4C" w:rsidR="00FD4842" w:rsidRPr="009F4A4F" w:rsidRDefault="009731ED" w:rsidP="009731ED">
      <w:pPr>
        <w:pStyle w:val="Listenabsatz"/>
        <w:numPr>
          <w:ilvl w:val="0"/>
          <w:numId w:val="3"/>
        </w:numPr>
        <w:rPr>
          <w:lang w:val="it-IT"/>
        </w:rPr>
      </w:pPr>
      <w:r w:rsidRPr="009F4A4F">
        <w:rPr>
          <w:lang w:val="it-IT"/>
        </w:rPr>
        <w:t>Parliamo di</w:t>
      </w:r>
      <w:r w:rsidR="00FD4842" w:rsidRPr="009F4A4F">
        <w:rPr>
          <w:lang w:val="it-IT"/>
        </w:rPr>
        <w:t xml:space="preserve"> </w:t>
      </w:r>
      <w:r w:rsidR="00FD4842" w:rsidRPr="009F4A4F">
        <w:rPr>
          <w:color w:val="E17D00"/>
          <w:lang w:val="it-IT"/>
        </w:rPr>
        <w:t xml:space="preserve">Campionati </w:t>
      </w:r>
      <w:r w:rsidRPr="009F4A4F">
        <w:rPr>
          <w:color w:val="E17D00"/>
          <w:lang w:val="it-IT"/>
        </w:rPr>
        <w:t>professionali</w:t>
      </w:r>
      <w:r w:rsidR="00FD4842" w:rsidRPr="009F4A4F">
        <w:rPr>
          <w:color w:val="E17D00"/>
          <w:lang w:val="it-IT"/>
        </w:rPr>
        <w:t xml:space="preserve"> (svizzeri) </w:t>
      </w:r>
      <w:r w:rsidRPr="009F4A4F">
        <w:rPr>
          <w:color w:val="E17D00"/>
          <w:lang w:val="it-IT"/>
        </w:rPr>
        <w:t>centralizzati</w:t>
      </w:r>
      <w:r w:rsidR="00FD4842" w:rsidRPr="009F4A4F">
        <w:rPr>
          <w:lang w:val="it-IT"/>
        </w:rPr>
        <w:t xml:space="preserve">, non </w:t>
      </w:r>
      <w:r w:rsidRPr="009F4A4F">
        <w:rPr>
          <w:lang w:val="it-IT"/>
        </w:rPr>
        <w:t>di</w:t>
      </w:r>
      <w:r w:rsidR="00FD4842" w:rsidRPr="009F4A4F">
        <w:rPr>
          <w:lang w:val="it-IT"/>
        </w:rPr>
        <w:t xml:space="preserve"> Campionati </w:t>
      </w:r>
      <w:r w:rsidRPr="009F4A4F">
        <w:rPr>
          <w:lang w:val="it-IT"/>
        </w:rPr>
        <w:t>professionali nazionali</w:t>
      </w:r>
      <w:r w:rsidR="00FD4842" w:rsidRPr="009F4A4F">
        <w:rPr>
          <w:lang w:val="it-IT"/>
        </w:rPr>
        <w:t>.</w:t>
      </w:r>
    </w:p>
    <w:p w14:paraId="4BCC096C" w14:textId="7338788F" w:rsidR="00FD4842" w:rsidRPr="009F4A4F" w:rsidRDefault="00FD4842" w:rsidP="009731ED">
      <w:pPr>
        <w:pStyle w:val="Listenabsatz"/>
        <w:numPr>
          <w:ilvl w:val="0"/>
          <w:numId w:val="3"/>
        </w:numPr>
        <w:rPr>
          <w:lang w:val="it-IT"/>
        </w:rPr>
      </w:pPr>
      <w:r w:rsidRPr="009F4A4F">
        <w:rPr>
          <w:lang w:val="it-IT"/>
        </w:rPr>
        <w:t xml:space="preserve">La </w:t>
      </w:r>
      <w:r w:rsidRPr="009F4A4F">
        <w:rPr>
          <w:color w:val="E17D00"/>
          <w:lang w:val="it-IT"/>
        </w:rPr>
        <w:t xml:space="preserve">quarta edizione dei Campionati </w:t>
      </w:r>
      <w:r w:rsidR="009731ED" w:rsidRPr="009F4A4F">
        <w:rPr>
          <w:color w:val="E17D00"/>
          <w:lang w:val="it-IT"/>
        </w:rPr>
        <w:t>professional</w:t>
      </w:r>
      <w:r w:rsidR="00F82035">
        <w:rPr>
          <w:color w:val="E17D00"/>
          <w:lang w:val="it-IT"/>
        </w:rPr>
        <w:t>i centralizzat</w:t>
      </w:r>
      <w:r w:rsidR="009731ED" w:rsidRPr="009F4A4F">
        <w:rPr>
          <w:color w:val="E17D00"/>
          <w:lang w:val="it-IT"/>
        </w:rPr>
        <w:t>i</w:t>
      </w:r>
      <w:r w:rsidRPr="009F4A4F">
        <w:rPr>
          <w:lang w:val="it-IT"/>
        </w:rPr>
        <w:t xml:space="preserve"> </w:t>
      </w:r>
      <w:r w:rsidR="00EB3234">
        <w:rPr>
          <w:lang w:val="it-IT"/>
        </w:rPr>
        <w:t>aprirà le porte</w:t>
      </w:r>
      <w:r w:rsidRPr="009F4A4F">
        <w:rPr>
          <w:lang w:val="it-IT"/>
        </w:rPr>
        <w:t xml:space="preserve"> </w:t>
      </w:r>
      <w:r w:rsidRPr="009F4A4F">
        <w:rPr>
          <w:color w:val="E17D00"/>
          <w:lang w:val="it-IT"/>
        </w:rPr>
        <w:t>per cinque giorni</w:t>
      </w:r>
      <w:r w:rsidRPr="009F4A4F">
        <w:rPr>
          <w:lang w:val="it-IT"/>
        </w:rPr>
        <w:t xml:space="preserve"> </w:t>
      </w:r>
      <w:r w:rsidR="009731ED" w:rsidRPr="009F4A4F">
        <w:rPr>
          <w:lang w:val="it-IT"/>
        </w:rPr>
        <w:t>presso</w:t>
      </w:r>
      <w:r w:rsidRPr="009F4A4F">
        <w:rPr>
          <w:lang w:val="it-IT"/>
        </w:rPr>
        <w:t xml:space="preserve"> BERNEXPO.</w:t>
      </w:r>
    </w:p>
    <w:p w14:paraId="6D9246E1" w14:textId="3F4C41BC" w:rsidR="00FD4842" w:rsidRPr="009F4A4F" w:rsidRDefault="00FD4842" w:rsidP="009731ED">
      <w:pPr>
        <w:pStyle w:val="Listenabsatz"/>
        <w:numPr>
          <w:ilvl w:val="0"/>
          <w:numId w:val="3"/>
        </w:numPr>
        <w:rPr>
          <w:lang w:val="it-IT"/>
        </w:rPr>
      </w:pPr>
      <w:r w:rsidRPr="009F4A4F">
        <w:rPr>
          <w:lang w:val="it-IT"/>
        </w:rPr>
        <w:t xml:space="preserve">Parliamo di </w:t>
      </w:r>
      <w:r w:rsidRPr="009F4A4F">
        <w:rPr>
          <w:color w:val="E17D00"/>
          <w:lang w:val="it-IT"/>
        </w:rPr>
        <w:t xml:space="preserve">SwissSkills 2025 </w:t>
      </w:r>
      <w:r w:rsidR="009731ED" w:rsidRPr="009F4A4F">
        <w:rPr>
          <w:color w:val="E17D00"/>
          <w:lang w:val="it-IT"/>
        </w:rPr>
        <w:t>di</w:t>
      </w:r>
      <w:r w:rsidRPr="009F4A4F">
        <w:rPr>
          <w:color w:val="E17D00"/>
          <w:lang w:val="it-IT"/>
        </w:rPr>
        <w:t xml:space="preserve"> Berna</w:t>
      </w:r>
      <w:r w:rsidRPr="009F4A4F">
        <w:rPr>
          <w:lang w:val="it-IT"/>
        </w:rPr>
        <w:t xml:space="preserve">, non di </w:t>
      </w:r>
      <w:r w:rsidR="009731ED" w:rsidRPr="009F4A4F">
        <w:rPr>
          <w:lang w:val="it-IT"/>
        </w:rPr>
        <w:t>«SwissSkills Berna»</w:t>
      </w:r>
      <w:r w:rsidRPr="009F4A4F">
        <w:rPr>
          <w:lang w:val="it-IT"/>
        </w:rPr>
        <w:t>.</w:t>
      </w:r>
    </w:p>
    <w:p w14:paraId="1FB60CFE" w14:textId="2054DAB2" w:rsidR="00FD4842" w:rsidRPr="009F4A4F" w:rsidRDefault="00FD4842" w:rsidP="009731ED">
      <w:pPr>
        <w:pStyle w:val="Listenabsatz"/>
        <w:numPr>
          <w:ilvl w:val="0"/>
          <w:numId w:val="3"/>
        </w:numPr>
        <w:rPr>
          <w:lang w:val="it-IT"/>
        </w:rPr>
      </w:pPr>
      <w:r w:rsidRPr="009F4A4F">
        <w:rPr>
          <w:lang w:val="it-IT"/>
        </w:rPr>
        <w:t>Per</w:t>
      </w:r>
      <w:r w:rsidR="009731ED" w:rsidRPr="009F4A4F">
        <w:rPr>
          <w:lang w:val="it-IT"/>
        </w:rPr>
        <w:t xml:space="preserve"> gli</w:t>
      </w:r>
      <w:r w:rsidRPr="009F4A4F">
        <w:rPr>
          <w:lang w:val="it-IT"/>
        </w:rPr>
        <w:t xml:space="preserve"> SwissSkills 2025 usiamo sempre il </w:t>
      </w:r>
      <w:r w:rsidRPr="009F4A4F">
        <w:rPr>
          <w:color w:val="E17D00"/>
          <w:lang w:val="it-IT"/>
        </w:rPr>
        <w:t>plurale</w:t>
      </w:r>
      <w:r w:rsidRPr="009F4A4F">
        <w:rPr>
          <w:lang w:val="it-IT"/>
        </w:rPr>
        <w:t>.</w:t>
      </w:r>
    </w:p>
    <w:p w14:paraId="261D2B4A" w14:textId="4C96CBF5" w:rsidR="00FD4842" w:rsidRPr="009F4A4F" w:rsidRDefault="00FD4842" w:rsidP="009731ED">
      <w:pPr>
        <w:pStyle w:val="Listenabsatz"/>
        <w:numPr>
          <w:ilvl w:val="0"/>
          <w:numId w:val="3"/>
        </w:numPr>
        <w:rPr>
          <w:lang w:val="it-IT"/>
        </w:rPr>
      </w:pPr>
      <w:r w:rsidRPr="009F4A4F">
        <w:rPr>
          <w:color w:val="E17D00"/>
          <w:lang w:val="it-IT"/>
        </w:rPr>
        <w:t xml:space="preserve">Oltre 50 </w:t>
      </w:r>
      <w:r w:rsidR="009731ED" w:rsidRPr="009F4A4F">
        <w:rPr>
          <w:color w:val="E17D00"/>
          <w:lang w:val="it-IT"/>
        </w:rPr>
        <w:t>associazioni</w:t>
      </w:r>
      <w:r w:rsidRPr="009F4A4F">
        <w:rPr>
          <w:color w:val="E17D00"/>
          <w:lang w:val="it-IT"/>
        </w:rPr>
        <w:t xml:space="preserve"> professionali</w:t>
      </w:r>
      <w:r w:rsidRPr="009F4A4F">
        <w:rPr>
          <w:lang w:val="it-IT"/>
        </w:rPr>
        <w:t xml:space="preserve"> </w:t>
      </w:r>
      <w:r w:rsidR="00EB3234">
        <w:rPr>
          <w:lang w:val="it-IT"/>
        </w:rPr>
        <w:t>incoroneranno</w:t>
      </w:r>
      <w:r w:rsidRPr="009F4A4F">
        <w:rPr>
          <w:lang w:val="it-IT"/>
        </w:rPr>
        <w:t xml:space="preserve"> i migliori apprendisti </w:t>
      </w:r>
      <w:r w:rsidR="00F82035">
        <w:rPr>
          <w:lang w:val="it-IT"/>
        </w:rPr>
        <w:t>d</w:t>
      </w:r>
      <w:r w:rsidRPr="009F4A4F">
        <w:rPr>
          <w:lang w:val="it-IT"/>
        </w:rPr>
        <w:t xml:space="preserve">el loro settore </w:t>
      </w:r>
      <w:r w:rsidRPr="009F4A4F">
        <w:rPr>
          <w:color w:val="E17D00"/>
          <w:lang w:val="it-IT"/>
        </w:rPr>
        <w:t>in più di 90 professioni</w:t>
      </w:r>
      <w:r w:rsidRPr="009F4A4F">
        <w:rPr>
          <w:lang w:val="it-IT"/>
        </w:rPr>
        <w:t>.</w:t>
      </w:r>
    </w:p>
    <w:p w14:paraId="48128681" w14:textId="5F203FCE" w:rsidR="00FD4842" w:rsidRPr="009F4A4F" w:rsidRDefault="00FD4842" w:rsidP="009731ED">
      <w:pPr>
        <w:pStyle w:val="Listenabsatz"/>
        <w:numPr>
          <w:ilvl w:val="0"/>
          <w:numId w:val="3"/>
        </w:numPr>
        <w:rPr>
          <w:lang w:val="it-IT"/>
        </w:rPr>
      </w:pPr>
      <w:r w:rsidRPr="009F4A4F">
        <w:rPr>
          <w:lang w:val="it-IT"/>
        </w:rPr>
        <w:t>A</w:t>
      </w:r>
      <w:r w:rsidR="009731ED" w:rsidRPr="009F4A4F">
        <w:rPr>
          <w:lang w:val="it-IT"/>
        </w:rPr>
        <w:t>gli</w:t>
      </w:r>
      <w:r w:rsidRPr="009F4A4F">
        <w:rPr>
          <w:lang w:val="it-IT"/>
        </w:rPr>
        <w:t xml:space="preserve"> SwissSkills 2025 è possibile scoprire dal vivo </w:t>
      </w:r>
      <w:r w:rsidRPr="009F4A4F">
        <w:rPr>
          <w:color w:val="E17D00"/>
          <w:lang w:val="it-IT"/>
        </w:rPr>
        <w:t>oltre 150 professioni</w:t>
      </w:r>
      <w:r w:rsidRPr="009F4A4F">
        <w:rPr>
          <w:lang w:val="it-IT"/>
        </w:rPr>
        <w:t>.</w:t>
      </w:r>
    </w:p>
    <w:p w14:paraId="09BEEDCA" w14:textId="632EB2F9" w:rsidR="00FD4842" w:rsidRPr="009F4A4F" w:rsidRDefault="00FD4842" w:rsidP="009731ED">
      <w:pPr>
        <w:pStyle w:val="Listenabsatz"/>
        <w:numPr>
          <w:ilvl w:val="0"/>
          <w:numId w:val="3"/>
        </w:numPr>
        <w:rPr>
          <w:lang w:val="it-IT"/>
        </w:rPr>
      </w:pPr>
      <w:r w:rsidRPr="009F4A4F">
        <w:rPr>
          <w:lang w:val="it-IT"/>
        </w:rPr>
        <w:t>Ne</w:t>
      </w:r>
      <w:r w:rsidR="00F82035">
        <w:rPr>
          <w:lang w:val="it-IT"/>
        </w:rPr>
        <w:t>lle</w:t>
      </w:r>
      <w:r w:rsidRPr="009F4A4F">
        <w:rPr>
          <w:lang w:val="it-IT"/>
        </w:rPr>
        <w:t xml:space="preserve"> </w:t>
      </w:r>
      <w:r w:rsidRPr="009F4A4F">
        <w:rPr>
          <w:color w:val="E17D00"/>
          <w:lang w:val="it-IT"/>
        </w:rPr>
        <w:t xml:space="preserve">cinque </w:t>
      </w:r>
      <w:r w:rsidR="00F82035">
        <w:rPr>
          <w:color w:val="E17D00"/>
          <w:lang w:val="it-IT"/>
        </w:rPr>
        <w:t>giornate</w:t>
      </w:r>
      <w:r w:rsidRPr="009F4A4F">
        <w:rPr>
          <w:color w:val="E17D00"/>
          <w:lang w:val="it-IT"/>
        </w:rPr>
        <w:t xml:space="preserve"> dell'evento</w:t>
      </w:r>
      <w:r w:rsidRPr="009F4A4F">
        <w:rPr>
          <w:lang w:val="it-IT"/>
        </w:rPr>
        <w:t xml:space="preserve"> sono attesi </w:t>
      </w:r>
      <w:r w:rsidRPr="009F4A4F">
        <w:rPr>
          <w:color w:val="E17D00"/>
          <w:lang w:val="it-IT"/>
        </w:rPr>
        <w:t>circa 120</w:t>
      </w:r>
      <w:r w:rsidR="009731ED" w:rsidRPr="009F4A4F">
        <w:rPr>
          <w:color w:val="E17D00"/>
          <w:lang w:val="it-IT"/>
        </w:rPr>
        <w:t>’</w:t>
      </w:r>
      <w:r w:rsidRPr="009F4A4F">
        <w:rPr>
          <w:color w:val="E17D00"/>
          <w:lang w:val="it-IT"/>
        </w:rPr>
        <w:t>000 visitatori</w:t>
      </w:r>
      <w:r w:rsidRPr="009F4A4F">
        <w:rPr>
          <w:lang w:val="it-IT"/>
        </w:rPr>
        <w:t xml:space="preserve">. Tra questi, </w:t>
      </w:r>
      <w:r w:rsidRPr="009F4A4F">
        <w:rPr>
          <w:color w:val="E17D00"/>
          <w:lang w:val="it-IT"/>
        </w:rPr>
        <w:t>oltre 2</w:t>
      </w:r>
      <w:r w:rsidR="009731ED" w:rsidRPr="009F4A4F">
        <w:rPr>
          <w:color w:val="E17D00"/>
          <w:lang w:val="it-IT"/>
        </w:rPr>
        <w:t>’</w:t>
      </w:r>
      <w:r w:rsidRPr="009F4A4F">
        <w:rPr>
          <w:color w:val="E17D00"/>
          <w:lang w:val="it-IT"/>
        </w:rPr>
        <w:t>000 classi scolastiche</w:t>
      </w:r>
      <w:r w:rsidRPr="009F4A4F">
        <w:rPr>
          <w:lang w:val="it-IT"/>
        </w:rPr>
        <w:t xml:space="preserve"> con </w:t>
      </w:r>
      <w:r w:rsidRPr="009F4A4F">
        <w:rPr>
          <w:color w:val="E17D00"/>
          <w:lang w:val="it-IT"/>
        </w:rPr>
        <w:t>più di 60</w:t>
      </w:r>
      <w:r w:rsidR="009731ED" w:rsidRPr="009F4A4F">
        <w:rPr>
          <w:color w:val="E17D00"/>
          <w:lang w:val="it-IT"/>
        </w:rPr>
        <w:t>’</w:t>
      </w:r>
      <w:r w:rsidRPr="009F4A4F">
        <w:rPr>
          <w:color w:val="E17D00"/>
          <w:lang w:val="it-IT"/>
        </w:rPr>
        <w:t xml:space="preserve">000 </w:t>
      </w:r>
      <w:r w:rsidR="009731ED" w:rsidRPr="009F4A4F">
        <w:rPr>
          <w:color w:val="E17D00"/>
          <w:lang w:val="it-IT"/>
        </w:rPr>
        <w:t>allievi</w:t>
      </w:r>
      <w:r w:rsidRPr="009F4A4F">
        <w:rPr>
          <w:color w:val="E17D00"/>
          <w:lang w:val="it-IT"/>
        </w:rPr>
        <w:t xml:space="preserve"> provenienti da tutte le regioni linguistiche della Svizzera</w:t>
      </w:r>
      <w:r w:rsidRPr="009F4A4F">
        <w:rPr>
          <w:lang w:val="it-IT"/>
        </w:rPr>
        <w:t xml:space="preserve">. Nel </w:t>
      </w:r>
      <w:r w:rsidRPr="009F4A4F">
        <w:rPr>
          <w:color w:val="E17D00"/>
          <w:lang w:val="it-IT"/>
        </w:rPr>
        <w:t>fine settimana</w:t>
      </w:r>
      <w:r w:rsidRPr="009F4A4F">
        <w:rPr>
          <w:lang w:val="it-IT"/>
        </w:rPr>
        <w:t xml:space="preserve">, altri </w:t>
      </w:r>
      <w:r w:rsidRPr="009F4A4F">
        <w:rPr>
          <w:color w:val="E17D00"/>
          <w:lang w:val="it-IT"/>
        </w:rPr>
        <w:t>10</w:t>
      </w:r>
      <w:r w:rsidR="009731ED" w:rsidRPr="009F4A4F">
        <w:rPr>
          <w:color w:val="E17D00"/>
          <w:lang w:val="it-IT"/>
        </w:rPr>
        <w:t>’</w:t>
      </w:r>
      <w:r w:rsidRPr="009F4A4F">
        <w:rPr>
          <w:color w:val="E17D00"/>
          <w:lang w:val="it-IT"/>
        </w:rPr>
        <w:t>000 giovani visiteranno l'evento con le loro famiglie</w:t>
      </w:r>
      <w:r w:rsidRPr="009F4A4F">
        <w:rPr>
          <w:lang w:val="it-IT"/>
        </w:rPr>
        <w:t>.</w:t>
      </w:r>
    </w:p>
    <w:p w14:paraId="7CB51993" w14:textId="0BCA50BE" w:rsidR="00FD4842" w:rsidRPr="009F4A4F" w:rsidRDefault="00FD4842" w:rsidP="009731ED">
      <w:pPr>
        <w:pStyle w:val="Listenabsatz"/>
        <w:numPr>
          <w:ilvl w:val="0"/>
          <w:numId w:val="3"/>
        </w:numPr>
        <w:rPr>
          <w:lang w:val="it-IT"/>
        </w:rPr>
      </w:pPr>
      <w:r w:rsidRPr="009F4A4F">
        <w:rPr>
          <w:lang w:val="it-IT"/>
        </w:rPr>
        <w:t>Quando possibile, ci riferiamo a</w:t>
      </w:r>
      <w:r w:rsidR="009731ED" w:rsidRPr="009F4A4F">
        <w:rPr>
          <w:lang w:val="it-IT"/>
        </w:rPr>
        <w:t>gli</w:t>
      </w:r>
      <w:r w:rsidRPr="009F4A4F">
        <w:rPr>
          <w:lang w:val="it-IT"/>
        </w:rPr>
        <w:t xml:space="preserve"> SwissSkills 2025 come </w:t>
      </w:r>
      <w:r w:rsidRPr="009F4A4F">
        <w:rPr>
          <w:color w:val="E17D00"/>
          <w:lang w:val="it-IT"/>
        </w:rPr>
        <w:t>campionati professionali</w:t>
      </w:r>
      <w:r w:rsidRPr="009F4A4F">
        <w:rPr>
          <w:lang w:val="it-IT"/>
        </w:rPr>
        <w:t xml:space="preserve">, mentre il termine </w:t>
      </w:r>
      <w:r w:rsidR="009731ED" w:rsidRPr="009F4A4F">
        <w:rPr>
          <w:color w:val="E17D00"/>
          <w:lang w:val="it-IT"/>
        </w:rPr>
        <w:t xml:space="preserve">«competizioni» </w:t>
      </w:r>
      <w:r w:rsidRPr="009F4A4F">
        <w:rPr>
          <w:lang w:val="it-IT"/>
        </w:rPr>
        <w:t xml:space="preserve">è usato principalmente per </w:t>
      </w:r>
      <w:r w:rsidRPr="009F4A4F">
        <w:rPr>
          <w:color w:val="E17D00"/>
          <w:lang w:val="it-IT"/>
        </w:rPr>
        <w:t>WorldSkills / EuroSkills</w:t>
      </w:r>
      <w:r w:rsidRPr="009F4A4F">
        <w:rPr>
          <w:lang w:val="it-IT"/>
        </w:rPr>
        <w:t>.</w:t>
      </w:r>
    </w:p>
    <w:p w14:paraId="4AA30946" w14:textId="1CA81DE3" w:rsidR="00FD4842" w:rsidRPr="009F4A4F" w:rsidRDefault="00FD4842" w:rsidP="009731ED">
      <w:pPr>
        <w:pStyle w:val="Listenabsatz"/>
        <w:numPr>
          <w:ilvl w:val="0"/>
          <w:numId w:val="3"/>
        </w:numPr>
        <w:rPr>
          <w:lang w:val="it-IT"/>
        </w:rPr>
      </w:pPr>
      <w:r w:rsidRPr="009F4A4F">
        <w:rPr>
          <w:lang w:val="it-IT"/>
        </w:rPr>
        <w:t>I partecipanti a</w:t>
      </w:r>
      <w:r w:rsidR="009731ED" w:rsidRPr="009F4A4F">
        <w:rPr>
          <w:lang w:val="it-IT"/>
        </w:rPr>
        <w:t>gli</w:t>
      </w:r>
      <w:r w:rsidRPr="009F4A4F">
        <w:rPr>
          <w:lang w:val="it-IT"/>
        </w:rPr>
        <w:t xml:space="preserve"> WorldSkills / EuroSkills formano lo </w:t>
      </w:r>
      <w:r w:rsidRPr="009F4A4F">
        <w:rPr>
          <w:color w:val="E17D00"/>
          <w:lang w:val="it-IT"/>
        </w:rPr>
        <w:t>SwissSkills National Team</w:t>
      </w:r>
      <w:r w:rsidRPr="009F4A4F">
        <w:rPr>
          <w:lang w:val="it-IT"/>
        </w:rPr>
        <w:t xml:space="preserve">, mentre </w:t>
      </w:r>
      <w:r w:rsidR="009731ED" w:rsidRPr="009F4A4F">
        <w:rPr>
          <w:lang w:val="it-IT"/>
        </w:rPr>
        <w:t xml:space="preserve">gli </w:t>
      </w:r>
      <w:r w:rsidRPr="009F4A4F">
        <w:rPr>
          <w:lang w:val="it-IT"/>
        </w:rPr>
        <w:t xml:space="preserve">SwissSkills 2025 </w:t>
      </w:r>
      <w:r w:rsidR="009731ED" w:rsidRPr="009F4A4F">
        <w:rPr>
          <w:lang w:val="it-IT"/>
        </w:rPr>
        <w:t>sono</w:t>
      </w:r>
      <w:r w:rsidRPr="009F4A4F">
        <w:rPr>
          <w:lang w:val="it-IT"/>
        </w:rPr>
        <w:t xml:space="preserve"> organizzat</w:t>
      </w:r>
      <w:r w:rsidR="009731ED" w:rsidRPr="009F4A4F">
        <w:rPr>
          <w:lang w:val="it-IT"/>
        </w:rPr>
        <w:t>i</w:t>
      </w:r>
      <w:r w:rsidRPr="009F4A4F">
        <w:rPr>
          <w:lang w:val="it-IT"/>
        </w:rPr>
        <w:t xml:space="preserve"> </w:t>
      </w:r>
      <w:r w:rsidR="009731ED" w:rsidRPr="009F4A4F">
        <w:rPr>
          <w:lang w:val="it-IT"/>
        </w:rPr>
        <w:t>dalla</w:t>
      </w:r>
      <w:r w:rsidRPr="009F4A4F">
        <w:rPr>
          <w:lang w:val="it-IT"/>
        </w:rPr>
        <w:t xml:space="preserve"> </w:t>
      </w:r>
      <w:r w:rsidRPr="009F4A4F">
        <w:rPr>
          <w:color w:val="E17D00"/>
          <w:lang w:val="it-IT"/>
        </w:rPr>
        <w:t>Crew</w:t>
      </w:r>
      <w:r w:rsidRPr="009F4A4F">
        <w:rPr>
          <w:lang w:val="it-IT"/>
        </w:rPr>
        <w:t>.</w:t>
      </w:r>
    </w:p>
    <w:p w14:paraId="6BA7996B" w14:textId="77777777" w:rsidR="00FD4842" w:rsidRPr="009F4A4F" w:rsidRDefault="00FD4842" w:rsidP="009731ED">
      <w:pPr>
        <w:pStyle w:val="Listenabsatz"/>
        <w:ind w:left="1004"/>
        <w:rPr>
          <w:lang w:val="it-IT"/>
        </w:rPr>
      </w:pPr>
    </w:p>
    <w:p w14:paraId="17B599A8" w14:textId="77777777" w:rsidR="00FD4842" w:rsidRPr="009F4A4F" w:rsidRDefault="00FD4842" w:rsidP="009731ED">
      <w:pPr>
        <w:rPr>
          <w:b/>
          <w:bCs/>
          <w:lang w:val="it-IT"/>
        </w:rPr>
      </w:pPr>
      <w:r w:rsidRPr="009F4A4F">
        <w:rPr>
          <w:b/>
          <w:bCs/>
          <w:lang w:val="it-IT"/>
        </w:rPr>
        <w:t>Ulteriori documenti sulla formulazione</w:t>
      </w:r>
    </w:p>
    <w:p w14:paraId="2CD47835" w14:textId="2D405842" w:rsidR="00FD4842" w:rsidRPr="009F4A4F" w:rsidRDefault="00FD4842" w:rsidP="009731ED">
      <w:pPr>
        <w:pStyle w:val="Listenabsatz"/>
        <w:numPr>
          <w:ilvl w:val="0"/>
          <w:numId w:val="3"/>
        </w:numPr>
        <w:rPr>
          <w:lang w:val="it-IT"/>
        </w:rPr>
      </w:pPr>
      <w:r w:rsidRPr="009F4A4F">
        <w:rPr>
          <w:lang w:val="it-IT"/>
        </w:rPr>
        <w:t>Guida</w:t>
      </w:r>
      <w:r w:rsidR="00F82035">
        <w:rPr>
          <w:lang w:val="it-IT"/>
        </w:rPr>
        <w:t xml:space="preserve"> </w:t>
      </w:r>
      <w:r w:rsidR="009731ED" w:rsidRPr="00F82035">
        <w:rPr>
          <w:lang w:val="it-IT"/>
        </w:rPr>
        <w:t>«</w:t>
      </w:r>
      <w:r w:rsidR="00F82035" w:rsidRPr="00F82035">
        <w:rPr>
          <w:lang w:val="it-IT"/>
        </w:rPr>
        <w:t>Linguaggio inclusivo di genere</w:t>
      </w:r>
      <w:r w:rsidR="009731ED" w:rsidRPr="00F82035">
        <w:rPr>
          <w:lang w:val="it-IT"/>
        </w:rPr>
        <w:t>»</w:t>
      </w:r>
      <w:r w:rsidR="009731ED" w:rsidRPr="009F4A4F">
        <w:rPr>
          <w:lang w:val="it-IT"/>
        </w:rPr>
        <w:t xml:space="preserve"> </w:t>
      </w:r>
      <w:r w:rsidR="009731ED" w:rsidRPr="009F4A4F">
        <w:rPr>
          <w:i/>
          <w:iCs/>
          <w:highlight w:val="yellow"/>
          <w:lang w:val="it-IT"/>
        </w:rPr>
        <w:t>[noch verlinken]</w:t>
      </w:r>
      <w:r w:rsidR="009731ED" w:rsidRPr="009F4A4F">
        <w:rPr>
          <w:highlight w:val="yellow"/>
          <w:lang w:val="it-IT"/>
        </w:rPr>
        <w:t>:</w:t>
      </w:r>
      <w:r w:rsidR="009731ED" w:rsidRPr="009F4A4F">
        <w:rPr>
          <w:lang w:val="it-IT"/>
        </w:rPr>
        <w:t xml:space="preserve"> c</w:t>
      </w:r>
      <w:r w:rsidRPr="009F4A4F">
        <w:rPr>
          <w:lang w:val="it-IT"/>
        </w:rPr>
        <w:t xml:space="preserve">ontiene ulteriori informazioni sulla formulazione e sul linguaggio </w:t>
      </w:r>
      <w:r w:rsidR="00F82035" w:rsidRPr="00F82035">
        <w:rPr>
          <w:lang w:val="it-IT"/>
        </w:rPr>
        <w:t>inclusivo di genere</w:t>
      </w:r>
      <w:r w:rsidR="00E05A87" w:rsidRPr="00F82035">
        <w:rPr>
          <w:lang w:val="it-IT"/>
        </w:rPr>
        <w:t xml:space="preserve"> </w:t>
      </w:r>
      <w:r w:rsidR="00E05A87" w:rsidRPr="009F4A4F">
        <w:rPr>
          <w:lang w:val="it-IT"/>
        </w:rPr>
        <w:t xml:space="preserve">presso </w:t>
      </w:r>
      <w:r w:rsidRPr="009F4A4F">
        <w:rPr>
          <w:lang w:val="it-IT"/>
        </w:rPr>
        <w:t>SwissSkills.</w:t>
      </w:r>
    </w:p>
    <w:p w14:paraId="6E14493D" w14:textId="77777777" w:rsidR="00FD4842" w:rsidRPr="009F4A4F" w:rsidRDefault="00FD4842" w:rsidP="00FD4842">
      <w:pPr>
        <w:rPr>
          <w:lang w:val="it-IT"/>
        </w:rPr>
      </w:pPr>
    </w:p>
    <w:p w14:paraId="5DE673D6" w14:textId="61D16462" w:rsidR="002E388B" w:rsidRPr="009F4A4F" w:rsidRDefault="00B12282" w:rsidP="002E388B">
      <w:pPr>
        <w:pStyle w:val="berschrift1"/>
        <w:rPr>
          <w:lang w:val="it-IT"/>
        </w:rPr>
      </w:pPr>
      <w:bookmarkStart w:id="1" w:name="_Toc188948188"/>
      <w:bookmarkStart w:id="2" w:name="_Hlk187067589"/>
      <w:r w:rsidRPr="009F4A4F">
        <w:rPr>
          <w:lang w:val="it-IT"/>
        </w:rPr>
        <w:t>Branding</w:t>
      </w:r>
      <w:bookmarkEnd w:id="1"/>
    </w:p>
    <w:p w14:paraId="7DC7E1B2" w14:textId="6802C556" w:rsidR="00486305" w:rsidRPr="009F4A4F" w:rsidRDefault="00486305" w:rsidP="002E388B">
      <w:pPr>
        <w:pStyle w:val="berschrift2"/>
        <w:rPr>
          <w:lang w:val="it-IT"/>
        </w:rPr>
      </w:pPr>
      <w:bookmarkStart w:id="3" w:name="_Toc188948189"/>
      <w:bookmarkStart w:id="4" w:name="_Hlk187131718"/>
      <w:r w:rsidRPr="009F4A4F">
        <w:rPr>
          <w:lang w:val="it-IT"/>
        </w:rPr>
        <w:t>Logo SwissSkills 2025</w:t>
      </w:r>
      <w:bookmarkEnd w:id="3"/>
    </w:p>
    <w:p w14:paraId="17019C69" w14:textId="0E1544A5" w:rsidR="0093052C" w:rsidRPr="009F4A4F" w:rsidRDefault="0093052C" w:rsidP="0093260D">
      <w:pPr>
        <w:rPr>
          <w:lang w:val="it-IT"/>
        </w:rPr>
      </w:pPr>
      <w:r w:rsidRPr="009F4A4F">
        <w:rPr>
          <w:lang w:val="it-IT"/>
        </w:rPr>
        <w:t xml:space="preserve">Le varianti del logo per gli SwissSkills 2025 e le relative linee guida per l’utilizzo </w:t>
      </w:r>
      <w:r w:rsidRPr="009F4A4F">
        <w:rPr>
          <w:i/>
          <w:iCs/>
          <w:highlight w:val="yellow"/>
          <w:lang w:val="it-IT"/>
        </w:rPr>
        <w:t>[noch verlinken]</w:t>
      </w:r>
      <w:r w:rsidRPr="009F4A4F">
        <w:rPr>
          <w:lang w:val="it-IT"/>
        </w:rPr>
        <w:t xml:space="preserve"> sono disponibili nell'area download alla pagina: </w:t>
      </w:r>
      <w:hyperlink r:id="rId13" w:history="1">
        <w:r w:rsidRPr="009F4A4F">
          <w:rPr>
            <w:rStyle w:val="Hyperlink"/>
            <w:lang w:val="it-IT"/>
          </w:rPr>
          <w:t>www.swiss-skills2025.ch/it/downloads</w:t>
        </w:r>
      </w:hyperlink>
      <w:r w:rsidRPr="009F4A4F">
        <w:rPr>
          <w:lang w:val="it-IT"/>
        </w:rPr>
        <w:t>.</w:t>
      </w:r>
    </w:p>
    <w:p w14:paraId="48D62AA2" w14:textId="77777777" w:rsidR="005E36BF" w:rsidRPr="009F4A4F" w:rsidRDefault="005E36BF" w:rsidP="00B73A04">
      <w:pPr>
        <w:rPr>
          <w:lang w:val="it-IT"/>
        </w:rPr>
      </w:pPr>
    </w:p>
    <w:p w14:paraId="299A1FC4" w14:textId="3E7BCADA" w:rsidR="00A91702" w:rsidRPr="009F4A4F" w:rsidRDefault="00A91702" w:rsidP="00B73A04">
      <w:pPr>
        <w:rPr>
          <w:lang w:val="it-IT"/>
        </w:rPr>
      </w:pPr>
    </w:p>
    <w:p w14:paraId="1D8FD1D9" w14:textId="5CBCD36A" w:rsidR="005E36BF" w:rsidRPr="009F4A4F" w:rsidRDefault="0093052C" w:rsidP="005E36BF">
      <w:pPr>
        <w:pStyle w:val="berschrift2"/>
        <w:rPr>
          <w:lang w:val="it-IT"/>
        </w:rPr>
      </w:pPr>
      <w:bookmarkStart w:id="5" w:name="_Toc188948190"/>
      <w:r w:rsidRPr="009F4A4F">
        <w:rPr>
          <w:lang w:val="it-IT"/>
        </w:rPr>
        <w:t>Palette di colori</w:t>
      </w:r>
      <w:bookmarkEnd w:id="5"/>
    </w:p>
    <w:p w14:paraId="783E9CA7" w14:textId="6CD6FAD0" w:rsidR="00FF1B4D" w:rsidRPr="009F4A4F" w:rsidRDefault="0093052C" w:rsidP="00B73A04">
      <w:pPr>
        <w:rPr>
          <w:lang w:val="it-IT"/>
        </w:rPr>
      </w:pPr>
      <w:r w:rsidRPr="009F4A4F">
        <w:rPr>
          <w:lang w:val="it-IT"/>
        </w:rPr>
        <w:t>La palette di colori degli SwissSkills 2025</w:t>
      </w:r>
      <w:r w:rsidR="00F82035">
        <w:rPr>
          <w:lang w:val="it-IT"/>
        </w:rPr>
        <w:t xml:space="preserve">, </w:t>
      </w:r>
      <w:r w:rsidRPr="009F4A4F">
        <w:rPr>
          <w:lang w:val="it-IT"/>
        </w:rPr>
        <w:t>composta da un colore primario, uno secondario e uno di contrasto viene utilizzata per la comunicazione visiva.</w:t>
      </w:r>
    </w:p>
    <w:p w14:paraId="20823164" w14:textId="7B426DFE" w:rsidR="00FF1B4D" w:rsidRPr="009F4A4F" w:rsidRDefault="000A378A" w:rsidP="00B73A04">
      <w:pPr>
        <w:rPr>
          <w:lang w:val="it-IT"/>
        </w:rPr>
      </w:pPr>
      <w:r w:rsidRPr="009F4A4F">
        <w:rPr>
          <w:noProof/>
          <w:lang w:val="it-IT"/>
        </w:rPr>
        <w:lastRenderedPageBreak/>
        <w:drawing>
          <wp:inline distT="0" distB="0" distL="0" distR="0" wp14:anchorId="3E82B517" wp14:editId="394DFCCE">
            <wp:extent cx="5935980" cy="2045335"/>
            <wp:effectExtent l="0" t="0" r="7620" b="0"/>
            <wp:docPr id="1685460419" name="Grafik 1" descr="Ein Bild, das Text, Screenshot, Schrift, Zah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60419" name="Grafik 1" descr="Ein Bild, das Text, Screenshot, Schrift, Zahl enthält.&#10;&#10;Automatisch generierte Beschreibung"/>
                    <pic:cNvPicPr/>
                  </pic:nvPicPr>
                  <pic:blipFill>
                    <a:blip r:embed="rId14"/>
                    <a:stretch>
                      <a:fillRect/>
                    </a:stretch>
                  </pic:blipFill>
                  <pic:spPr>
                    <a:xfrm>
                      <a:off x="0" y="0"/>
                      <a:ext cx="5935980" cy="2045335"/>
                    </a:xfrm>
                    <a:prstGeom prst="rect">
                      <a:avLst/>
                    </a:prstGeom>
                  </pic:spPr>
                </pic:pic>
              </a:graphicData>
            </a:graphic>
          </wp:inline>
        </w:drawing>
      </w:r>
    </w:p>
    <w:p w14:paraId="5AC15E92" w14:textId="77777777" w:rsidR="00060E35" w:rsidRPr="009F4A4F" w:rsidRDefault="00060E35" w:rsidP="00B73A04">
      <w:pPr>
        <w:rPr>
          <w:lang w:val="it-IT"/>
        </w:rPr>
      </w:pPr>
    </w:p>
    <w:p w14:paraId="2690D98F" w14:textId="77777777" w:rsidR="00A91702" w:rsidRPr="009F4A4F" w:rsidRDefault="00A91702" w:rsidP="00B73A04">
      <w:pPr>
        <w:rPr>
          <w:lang w:val="it-IT"/>
        </w:rPr>
      </w:pPr>
    </w:p>
    <w:p w14:paraId="28932E8D" w14:textId="6BBCE43B" w:rsidR="00F14CD3" w:rsidRPr="009F4A4F" w:rsidRDefault="00B64D9C" w:rsidP="00F14CD3">
      <w:pPr>
        <w:pStyle w:val="berschrift2"/>
        <w:rPr>
          <w:lang w:val="it-IT"/>
        </w:rPr>
      </w:pPr>
      <w:bookmarkStart w:id="6" w:name="_Toc188948191"/>
      <w:r w:rsidRPr="009F4A4F">
        <w:rPr>
          <w:lang w:val="it-IT"/>
        </w:rPr>
        <w:t>Icon</w:t>
      </w:r>
      <w:r w:rsidR="0093052C" w:rsidRPr="009F4A4F">
        <w:rPr>
          <w:lang w:val="it-IT"/>
        </w:rPr>
        <w:t>e</w:t>
      </w:r>
      <w:bookmarkEnd w:id="6"/>
    </w:p>
    <w:p w14:paraId="7232832B" w14:textId="19BEC936" w:rsidR="00F14CD3" w:rsidRPr="009F4A4F" w:rsidRDefault="00F14CD3" w:rsidP="00F14CD3">
      <w:pPr>
        <w:rPr>
          <w:lang w:val="it-IT"/>
        </w:rPr>
      </w:pPr>
      <w:r w:rsidRPr="009F4A4F">
        <w:rPr>
          <w:lang w:val="it-IT"/>
        </w:rPr>
        <w:t xml:space="preserve">Utilizzate le cosiddette «Fill-Icons» per rendere più chiare le informazioni. Potete scaricare le icone da </w:t>
      </w:r>
      <w:hyperlink r:id="rId15" w:history="1">
        <w:r w:rsidRPr="009F4A4F">
          <w:rPr>
            <w:rStyle w:val="Hyperlink"/>
            <w:lang w:val="it-IT"/>
          </w:rPr>
          <w:t>www.flaticon.com</w:t>
        </w:r>
      </w:hyperlink>
      <w:r w:rsidRPr="009F4A4F">
        <w:rPr>
          <w:lang w:val="it-IT"/>
        </w:rPr>
        <w:t>. Adattatele alla palette di colori del nostro Corporate Branding.</w:t>
      </w:r>
    </w:p>
    <w:p w14:paraId="16DEEF6D" w14:textId="77777777" w:rsidR="00F14CD3" w:rsidRPr="009F4A4F" w:rsidRDefault="00F14CD3" w:rsidP="00F14CD3">
      <w:pPr>
        <w:rPr>
          <w:b/>
          <w:bCs/>
          <w:lang w:val="it-IT"/>
        </w:rPr>
      </w:pPr>
    </w:p>
    <w:p w14:paraId="4B3F54BD" w14:textId="629C91C1" w:rsidR="00F14CD3" w:rsidRPr="009F4A4F" w:rsidRDefault="00F14CD3" w:rsidP="00F14CD3">
      <w:pPr>
        <w:rPr>
          <w:b/>
          <w:bCs/>
          <w:lang w:val="it-IT"/>
        </w:rPr>
      </w:pPr>
      <w:r w:rsidRPr="009F4A4F">
        <w:rPr>
          <w:b/>
          <w:bCs/>
          <w:lang w:val="it-IT"/>
        </w:rPr>
        <w:t>Esempio di utilizzo per il flyer degli SwissSkills 2025:</w:t>
      </w:r>
    </w:p>
    <w:p w14:paraId="7D85AF03" w14:textId="77777777" w:rsidR="003F4029" w:rsidRPr="009F4A4F" w:rsidRDefault="003F4029" w:rsidP="003F4029">
      <w:pPr>
        <w:ind w:left="0"/>
        <w:rPr>
          <w:b/>
          <w:bCs/>
          <w:lang w:val="it-IT"/>
        </w:rPr>
      </w:pPr>
    </w:p>
    <w:p w14:paraId="2714154D" w14:textId="2BFFF53C" w:rsidR="00297C82" w:rsidRPr="009F4A4F" w:rsidRDefault="005B176A" w:rsidP="00A03C8F">
      <w:pPr>
        <w:rPr>
          <w:lang w:val="it-IT"/>
        </w:rPr>
      </w:pPr>
      <w:r w:rsidRPr="009F4A4F">
        <w:rPr>
          <w:b/>
          <w:bCs/>
          <w:noProof/>
          <w:lang w:val="it-IT"/>
        </w:rPr>
        <w:drawing>
          <wp:anchor distT="0" distB="0" distL="114300" distR="114300" simplePos="0" relativeHeight="251658241" behindDoc="0" locked="0" layoutInCell="1" allowOverlap="1" wp14:anchorId="339BC409" wp14:editId="552E7EAC">
            <wp:simplePos x="0" y="0"/>
            <wp:positionH relativeFrom="margin">
              <wp:align>right</wp:align>
            </wp:positionH>
            <wp:positionV relativeFrom="paragraph">
              <wp:posOffset>239167</wp:posOffset>
            </wp:positionV>
            <wp:extent cx="3386455" cy="1440815"/>
            <wp:effectExtent l="0" t="0" r="4445" b="6985"/>
            <wp:wrapNone/>
            <wp:docPr id="1962089381" name="Grafik 3"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89381" name="Grafik 3" descr="Ein Bild, das Text, Computer, Screenshot, Person enthält.&#10;&#10;Automatisch generierte Beschreibu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31814" b="38194"/>
                    <a:stretch/>
                  </pic:blipFill>
                  <pic:spPr bwMode="auto">
                    <a:xfrm>
                      <a:off x="0" y="0"/>
                      <a:ext cx="3386455" cy="1440815"/>
                    </a:xfrm>
                    <a:prstGeom prst="rect">
                      <a:avLst/>
                    </a:prstGeom>
                    <a:noFill/>
                    <a:ln>
                      <a:noFill/>
                    </a:ln>
                    <a:extLst>
                      <a:ext uri="{53640926-AAD7-44D8-BBD7-CCE9431645EC}">
                        <a14:shadowObscured xmlns:a14="http://schemas.microsoft.com/office/drawing/2010/main"/>
                      </a:ext>
                    </a:extLst>
                  </pic:spPr>
                </pic:pic>
              </a:graphicData>
            </a:graphic>
          </wp:anchor>
        </w:drawing>
      </w:r>
      <w:r w:rsidR="003F4029" w:rsidRPr="009F4A4F">
        <w:rPr>
          <w:b/>
          <w:bCs/>
          <w:noProof/>
          <w:lang w:val="it-IT"/>
        </w:rPr>
        <mc:AlternateContent>
          <mc:Choice Requires="wps">
            <w:drawing>
              <wp:anchor distT="0" distB="0" distL="114300" distR="114300" simplePos="0" relativeHeight="251658240" behindDoc="0" locked="0" layoutInCell="1" allowOverlap="1" wp14:anchorId="3F2B5317" wp14:editId="2F1241BC">
                <wp:simplePos x="0" y="0"/>
                <wp:positionH relativeFrom="column">
                  <wp:posOffset>1752448</wp:posOffset>
                </wp:positionH>
                <wp:positionV relativeFrom="paragraph">
                  <wp:posOffset>956208</wp:posOffset>
                </wp:positionV>
                <wp:extent cx="716889" cy="0"/>
                <wp:effectExtent l="0" t="76200" r="26670" b="114300"/>
                <wp:wrapNone/>
                <wp:docPr id="266995743" name="Gerade Verbindung mit Pfeil 2"/>
                <wp:cNvGraphicFramePr/>
                <a:graphic xmlns:a="http://schemas.openxmlformats.org/drawingml/2006/main">
                  <a:graphicData uri="http://schemas.microsoft.com/office/word/2010/wordprocessingShape">
                    <wps:wsp>
                      <wps:cNvCnPr/>
                      <wps:spPr>
                        <a:xfrm>
                          <a:off x="0" y="0"/>
                          <a:ext cx="716889" cy="0"/>
                        </a:xfrm>
                        <a:prstGeom prst="straightConnector1">
                          <a:avLst/>
                        </a:prstGeom>
                        <a:ln w="19050">
                          <a:solidFill>
                            <a:schemeClr val="accent2"/>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5AAC39A2">
              <v:shapetype id="_x0000_t32" coordsize="21600,21600" o:oned="t" filled="f" o:spt="32" path="m,l21600,21600e" w14:anchorId="7A6B9344">
                <v:path fillok="f" arrowok="t" o:connecttype="none"/>
                <o:lock v:ext="edit" shapetype="t"/>
              </v:shapetype>
              <v:shape id="Gerade Verbindung mit Pfeil 2" style="position:absolute;margin-left:138pt;margin-top:75.3pt;width:56.45pt;height:0;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ed7d31 [3205]"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">
                <v:stroke joinstyle="miter" endarrow="open"/>
              </v:shape>
            </w:pict>
          </mc:Fallback>
        </mc:AlternateContent>
      </w:r>
      <w:r w:rsidR="00DB0236" w:rsidRPr="009F4A4F">
        <w:rPr>
          <w:b/>
          <w:bCs/>
          <w:noProof/>
          <w:lang w:val="it-IT"/>
        </w:rPr>
        <w:drawing>
          <wp:inline distT="0" distB="0" distL="0" distR="0" wp14:anchorId="483C8E3F" wp14:editId="5D9ED8D4">
            <wp:extent cx="1484985" cy="2106990"/>
            <wp:effectExtent l="0" t="0" r="1270" b="7620"/>
            <wp:docPr id="237139457" name="Grafik 1"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39457" name="Grafik 1" descr="Ein Bild, das Text, Computer, Screenshot, Person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1864" cy="2116750"/>
                    </a:xfrm>
                    <a:prstGeom prst="rect">
                      <a:avLst/>
                    </a:prstGeom>
                    <a:noFill/>
                    <a:ln>
                      <a:noFill/>
                    </a:ln>
                  </pic:spPr>
                </pic:pic>
              </a:graphicData>
            </a:graphic>
          </wp:inline>
        </w:drawing>
      </w:r>
    </w:p>
    <w:p w14:paraId="2EFBDB96" w14:textId="77777777" w:rsidR="00A91702" w:rsidRPr="009F4A4F" w:rsidRDefault="00A91702" w:rsidP="00A03C8F">
      <w:pPr>
        <w:rPr>
          <w:lang w:val="it-IT"/>
        </w:rPr>
      </w:pPr>
    </w:p>
    <w:p w14:paraId="641A76CC" w14:textId="77777777" w:rsidR="00297C82" w:rsidRPr="009F4A4F" w:rsidRDefault="00297C82" w:rsidP="00A03C8F">
      <w:pPr>
        <w:rPr>
          <w:lang w:val="it-IT"/>
        </w:rPr>
      </w:pPr>
    </w:p>
    <w:p w14:paraId="56D43A43" w14:textId="7187518F" w:rsidR="00945559" w:rsidRPr="009F4A4F" w:rsidRDefault="00F14CD3" w:rsidP="00F14CD3">
      <w:pPr>
        <w:pStyle w:val="berschrift2"/>
        <w:rPr>
          <w:lang w:val="it-IT"/>
        </w:rPr>
      </w:pPr>
      <w:bookmarkStart w:id="7" w:name="_Toc188948192"/>
      <w:bookmarkEnd w:id="2"/>
      <w:bookmarkEnd w:id="4"/>
      <w:r w:rsidRPr="009F4A4F">
        <w:rPr>
          <w:lang w:val="it-IT"/>
        </w:rPr>
        <w:t>Mondo d’immagini</w:t>
      </w:r>
      <w:bookmarkEnd w:id="7"/>
    </w:p>
    <w:p w14:paraId="321F0EB8" w14:textId="788DAEB8" w:rsidR="00F14CD3" w:rsidRPr="009F4A4F" w:rsidRDefault="00F14CD3" w:rsidP="00F14CD3">
      <w:pPr>
        <w:rPr>
          <w:lang w:val="it-IT"/>
        </w:rPr>
      </w:pPr>
      <w:r w:rsidRPr="009F4A4F">
        <w:rPr>
          <w:lang w:val="it-IT"/>
        </w:rPr>
        <w:t xml:space="preserve">Il mondo d’immagini di SwissSkills è vivace, autentico e trasmette emozioni. Nella </w:t>
      </w:r>
      <w:hyperlink r:id="rId18" w:history="1">
        <w:r w:rsidRPr="009F4A4F">
          <w:rPr>
            <w:rStyle w:val="Hyperlink"/>
            <w:lang w:val="it-IT"/>
          </w:rPr>
          <w:t>banca dati di SwissSkills</w:t>
        </w:r>
      </w:hyperlink>
      <w:r w:rsidRPr="009F4A4F">
        <w:rPr>
          <w:lang w:val="it-IT"/>
        </w:rPr>
        <w:t xml:space="preserve"> troverete un gran numero di foto che documentano i nostri eventi. </w:t>
      </w:r>
    </w:p>
    <w:p w14:paraId="6C846A7B" w14:textId="77777777" w:rsidR="00F14CD3" w:rsidRPr="009F4A4F" w:rsidRDefault="00F14CD3" w:rsidP="00F14CD3">
      <w:pPr>
        <w:rPr>
          <w:lang w:val="it-IT"/>
        </w:rPr>
      </w:pPr>
    </w:p>
    <w:p w14:paraId="2EF5CF05" w14:textId="1A035C12" w:rsidR="00F14CD3" w:rsidRPr="009F4A4F" w:rsidRDefault="00F14CD3" w:rsidP="00F14CD3">
      <w:pPr>
        <w:rPr>
          <w:b/>
          <w:bCs/>
          <w:lang w:val="it-IT"/>
        </w:rPr>
      </w:pPr>
      <w:r w:rsidRPr="009F4A4F">
        <w:rPr>
          <w:b/>
          <w:bCs/>
          <w:lang w:val="it-IT"/>
        </w:rPr>
        <w:t>Informazioni importanti:</w:t>
      </w:r>
    </w:p>
    <w:p w14:paraId="2713C0AB" w14:textId="649B6FC8" w:rsidR="00F14CD3" w:rsidRPr="009F4A4F" w:rsidRDefault="00F80F2B" w:rsidP="00F14CD3">
      <w:pPr>
        <w:pStyle w:val="Listenabsatz"/>
        <w:numPr>
          <w:ilvl w:val="0"/>
          <w:numId w:val="8"/>
        </w:numPr>
        <w:rPr>
          <w:lang w:val="it-IT"/>
        </w:rPr>
      </w:pPr>
      <w:r>
        <w:rPr>
          <w:lang w:val="it-IT"/>
        </w:rPr>
        <w:t>Per l</w:t>
      </w:r>
      <w:r w:rsidR="00F14CD3" w:rsidRPr="009F4A4F">
        <w:rPr>
          <w:lang w:val="it-IT"/>
        </w:rPr>
        <w:t xml:space="preserve">'utilizzo delle immagini </w:t>
      </w:r>
      <w:r>
        <w:rPr>
          <w:lang w:val="it-IT"/>
        </w:rPr>
        <w:t>è necessaria citare la</w:t>
      </w:r>
      <w:r w:rsidR="00F14CD3" w:rsidRPr="009F4A4F">
        <w:rPr>
          <w:lang w:val="it-IT"/>
        </w:rPr>
        <w:t xml:space="preserve"> fonte</w:t>
      </w:r>
      <w:r>
        <w:rPr>
          <w:lang w:val="it-IT"/>
        </w:rPr>
        <w:t xml:space="preserve"> come segue</w:t>
      </w:r>
      <w:r w:rsidR="00F14CD3" w:rsidRPr="009F4A4F">
        <w:rPr>
          <w:lang w:val="it-IT"/>
        </w:rPr>
        <w:t>: SwissSkills/Nome Cognome del/della fotografo/a</w:t>
      </w:r>
    </w:p>
    <w:p w14:paraId="4B84B6D7" w14:textId="77777777" w:rsidR="00F5378D" w:rsidRDefault="00F14CD3" w:rsidP="00057AE9">
      <w:pPr>
        <w:pStyle w:val="Listenabsatz"/>
        <w:numPr>
          <w:ilvl w:val="0"/>
          <w:numId w:val="8"/>
        </w:numPr>
        <w:rPr>
          <w:lang w:val="it-IT"/>
        </w:rPr>
      </w:pPr>
      <w:r w:rsidRPr="00F5378D">
        <w:rPr>
          <w:lang w:val="it-IT"/>
        </w:rPr>
        <w:t>La modifica delle immagini (</w:t>
      </w:r>
      <w:r w:rsidR="00F5378D" w:rsidRPr="00F5378D">
        <w:rPr>
          <w:lang w:val="it-IT"/>
        </w:rPr>
        <w:t xml:space="preserve">ad es. </w:t>
      </w:r>
      <w:r w:rsidRPr="00F5378D">
        <w:rPr>
          <w:lang w:val="it-IT"/>
        </w:rPr>
        <w:t xml:space="preserve">l’applicazione di un filtro o </w:t>
      </w:r>
      <w:r w:rsidR="00F80F2B" w:rsidRPr="00F5378D">
        <w:rPr>
          <w:lang w:val="it-IT"/>
        </w:rPr>
        <w:t>la modifica</w:t>
      </w:r>
      <w:r w:rsidRPr="00F5378D">
        <w:rPr>
          <w:lang w:val="it-IT"/>
        </w:rPr>
        <w:t xml:space="preserve"> d</w:t>
      </w:r>
      <w:r w:rsidR="00F80F2B" w:rsidRPr="00F5378D">
        <w:rPr>
          <w:lang w:val="it-IT"/>
        </w:rPr>
        <w:t>e</w:t>
      </w:r>
      <w:r w:rsidRPr="00F5378D">
        <w:rPr>
          <w:lang w:val="it-IT"/>
        </w:rPr>
        <w:t>i colori) è consentita solo dopo aver consultato SwissSkills</w:t>
      </w:r>
      <w:r w:rsidR="00F5378D">
        <w:rPr>
          <w:lang w:val="it-IT"/>
        </w:rPr>
        <w:t>.</w:t>
      </w:r>
    </w:p>
    <w:p w14:paraId="2FCE1646" w14:textId="15287106" w:rsidR="00F14CD3" w:rsidRPr="00F5378D" w:rsidRDefault="00F14CD3" w:rsidP="00057AE9">
      <w:pPr>
        <w:pStyle w:val="Listenabsatz"/>
        <w:numPr>
          <w:ilvl w:val="0"/>
          <w:numId w:val="8"/>
        </w:numPr>
        <w:rPr>
          <w:lang w:val="it-IT"/>
        </w:rPr>
      </w:pPr>
      <w:r w:rsidRPr="00F5378D">
        <w:rPr>
          <w:lang w:val="it-IT"/>
        </w:rPr>
        <w:t xml:space="preserve"> </w:t>
      </w:r>
    </w:p>
    <w:p w14:paraId="10395A71" w14:textId="77777777" w:rsidR="00F14CD3" w:rsidRPr="009F4A4F" w:rsidRDefault="00F14CD3" w:rsidP="00F14CD3">
      <w:pPr>
        <w:rPr>
          <w:b/>
          <w:bCs/>
          <w:lang w:val="it-IT"/>
        </w:rPr>
      </w:pPr>
      <w:r w:rsidRPr="009F4A4F">
        <w:rPr>
          <w:b/>
          <w:bCs/>
          <w:lang w:val="it-IT"/>
        </w:rPr>
        <w:t>Esempi di immagini:</w:t>
      </w:r>
    </w:p>
    <w:p w14:paraId="034F60D2" w14:textId="5A9C92BF" w:rsidR="00F14CD3" w:rsidRPr="009F4A4F" w:rsidRDefault="00F14CD3" w:rsidP="00F14CD3">
      <w:pPr>
        <w:pStyle w:val="Listenabsatz"/>
        <w:numPr>
          <w:ilvl w:val="0"/>
          <w:numId w:val="6"/>
        </w:numPr>
        <w:rPr>
          <w:lang w:val="it-IT"/>
        </w:rPr>
      </w:pPr>
      <w:r w:rsidRPr="009F4A4F">
        <w:rPr>
          <w:lang w:val="it-IT"/>
        </w:rPr>
        <w:t>Giovani talenti professionali durante i campionati professionali</w:t>
      </w:r>
    </w:p>
    <w:p w14:paraId="1741FB82" w14:textId="4C7BD23E" w:rsidR="00F14CD3" w:rsidRPr="009F4A4F" w:rsidRDefault="00F14CD3" w:rsidP="00F14CD3">
      <w:pPr>
        <w:pStyle w:val="Listenabsatz"/>
        <w:numPr>
          <w:ilvl w:val="0"/>
          <w:numId w:val="6"/>
        </w:numPr>
        <w:rPr>
          <w:lang w:val="it-IT"/>
        </w:rPr>
      </w:pPr>
      <w:r w:rsidRPr="009F4A4F">
        <w:rPr>
          <w:lang w:val="it-IT"/>
        </w:rPr>
        <w:t>Giovani che provano diverse professioni</w:t>
      </w:r>
    </w:p>
    <w:p w14:paraId="595A6BF1" w14:textId="10D4ED76" w:rsidR="00F14CD3" w:rsidRPr="009F4A4F" w:rsidRDefault="00F5378D" w:rsidP="00F14CD3">
      <w:pPr>
        <w:pStyle w:val="Listenabsatz"/>
        <w:numPr>
          <w:ilvl w:val="0"/>
          <w:numId w:val="6"/>
        </w:numPr>
        <w:rPr>
          <w:lang w:val="it-IT"/>
        </w:rPr>
      </w:pPr>
      <w:r>
        <w:rPr>
          <w:lang w:val="it-IT"/>
        </w:rPr>
        <w:t>Pubblico</w:t>
      </w:r>
      <w:r w:rsidR="00F14CD3" w:rsidRPr="009F4A4F">
        <w:rPr>
          <w:lang w:val="it-IT"/>
        </w:rPr>
        <w:t xml:space="preserve"> interessa</w:t>
      </w:r>
      <w:r w:rsidR="00DB2603">
        <w:rPr>
          <w:lang w:val="it-IT"/>
        </w:rPr>
        <w:t xml:space="preserve">to </w:t>
      </w:r>
      <w:r w:rsidR="00F14CD3" w:rsidRPr="009F4A4F">
        <w:rPr>
          <w:lang w:val="it-IT"/>
        </w:rPr>
        <w:t>che fa il tifo</w:t>
      </w:r>
    </w:p>
    <w:p w14:paraId="7CEBD27D" w14:textId="68493245" w:rsidR="00F14CD3" w:rsidRPr="009F4A4F" w:rsidRDefault="00F14CD3" w:rsidP="00F14CD3">
      <w:pPr>
        <w:pStyle w:val="Listenabsatz"/>
        <w:numPr>
          <w:ilvl w:val="0"/>
          <w:numId w:val="6"/>
        </w:numPr>
        <w:rPr>
          <w:lang w:val="it-IT"/>
        </w:rPr>
      </w:pPr>
      <w:r w:rsidRPr="009F4A4F">
        <w:rPr>
          <w:lang w:val="it-IT"/>
        </w:rPr>
        <w:t>Emozioni durante e dopo i campionati professionali</w:t>
      </w:r>
    </w:p>
    <w:p w14:paraId="15B82EB4" w14:textId="22F504B5" w:rsidR="00F14CD3" w:rsidRPr="009F4A4F" w:rsidRDefault="00F14CD3" w:rsidP="00F14CD3">
      <w:pPr>
        <w:pStyle w:val="Listenabsatz"/>
        <w:numPr>
          <w:ilvl w:val="0"/>
          <w:numId w:val="6"/>
        </w:numPr>
        <w:rPr>
          <w:lang w:val="it-IT"/>
        </w:rPr>
      </w:pPr>
      <w:r w:rsidRPr="009F4A4F">
        <w:rPr>
          <w:lang w:val="it-IT"/>
        </w:rPr>
        <w:t>Emozioni durante la cerimonia di premiazione</w:t>
      </w:r>
    </w:p>
    <w:p w14:paraId="171ED143" w14:textId="77777777" w:rsidR="00F14CD3" w:rsidRPr="009F4A4F" w:rsidRDefault="00F14CD3" w:rsidP="00F14CD3">
      <w:pPr>
        <w:rPr>
          <w:lang w:val="it-IT"/>
        </w:rPr>
      </w:pPr>
    </w:p>
    <w:p w14:paraId="26421731" w14:textId="5C72CC1A" w:rsidR="00945559" w:rsidRPr="009F4A4F" w:rsidRDefault="00945559" w:rsidP="006670F7">
      <w:pPr>
        <w:pStyle w:val="berschrift2"/>
        <w:rPr>
          <w:lang w:val="it-IT"/>
        </w:rPr>
      </w:pPr>
      <w:bookmarkStart w:id="8" w:name="_Toc188948193"/>
      <w:r w:rsidRPr="009F4A4F">
        <w:rPr>
          <w:lang w:val="it-IT"/>
        </w:rPr>
        <w:lastRenderedPageBreak/>
        <w:t>Branding Guidelines</w:t>
      </w:r>
      <w:bookmarkEnd w:id="8"/>
    </w:p>
    <w:p w14:paraId="771F3CDF" w14:textId="01F182A1" w:rsidR="001C444F" w:rsidRPr="009F4A4F" w:rsidRDefault="001C444F" w:rsidP="00945559">
      <w:pPr>
        <w:rPr>
          <w:lang w:val="it-IT"/>
        </w:rPr>
      </w:pPr>
      <w:r w:rsidRPr="009F4A4F">
        <w:rPr>
          <w:lang w:val="it-IT"/>
        </w:rPr>
        <w:t xml:space="preserve">Le linee guida complete per il branding sono disponibili nell'area download del nostro sito web: </w:t>
      </w:r>
      <w:hyperlink r:id="rId19" w:history="1">
        <w:r w:rsidRPr="009F4A4F">
          <w:rPr>
            <w:rStyle w:val="Hyperlink"/>
            <w:lang w:val="it-IT"/>
          </w:rPr>
          <w:t>www.swiss-skills2025.ch/it/downloads</w:t>
        </w:r>
      </w:hyperlink>
      <w:r w:rsidRPr="009F4A4F">
        <w:rPr>
          <w:lang w:val="it-IT"/>
        </w:rPr>
        <w:t>.</w:t>
      </w:r>
    </w:p>
    <w:p w14:paraId="5F2B8F08" w14:textId="77777777" w:rsidR="00897F9C" w:rsidRPr="009F4A4F" w:rsidRDefault="00897F9C" w:rsidP="00945559">
      <w:pPr>
        <w:rPr>
          <w:lang w:val="it-IT"/>
        </w:rPr>
      </w:pPr>
    </w:p>
    <w:p w14:paraId="5FF66FBE" w14:textId="6D5284C7" w:rsidR="009A75F8" w:rsidRPr="009F4A4F" w:rsidRDefault="00F31394" w:rsidP="00A21DA6">
      <w:pPr>
        <w:pStyle w:val="berschrift1"/>
        <w:rPr>
          <w:lang w:val="it-IT"/>
        </w:rPr>
      </w:pPr>
      <w:bookmarkStart w:id="9" w:name="_Toc188948194"/>
      <w:r w:rsidRPr="009F4A4F">
        <w:rPr>
          <w:lang w:val="it-IT"/>
        </w:rPr>
        <w:t>Facts &amp; Figures</w:t>
      </w:r>
      <w:r w:rsidR="004A57E2" w:rsidRPr="009F4A4F">
        <w:rPr>
          <w:lang w:val="it-IT"/>
        </w:rPr>
        <w:t xml:space="preserve"> SwissSkills 2025</w:t>
      </w:r>
      <w:bookmarkEnd w:id="9"/>
    </w:p>
    <w:p w14:paraId="2C655E6C" w14:textId="40CACD76" w:rsidR="0062783C" w:rsidRPr="009F4A4F" w:rsidRDefault="0062783C" w:rsidP="0062783C">
      <w:pPr>
        <w:rPr>
          <w:lang w:val="it-IT"/>
        </w:rPr>
      </w:pPr>
      <w:r w:rsidRPr="009F4A4F">
        <w:rPr>
          <w:b/>
          <w:bCs/>
          <w:lang w:val="it-IT"/>
        </w:rPr>
        <w:t>NOTA BENE:</w:t>
      </w:r>
      <w:r w:rsidRPr="009F4A4F">
        <w:rPr>
          <w:lang w:val="it-IT"/>
        </w:rPr>
        <w:t xml:space="preserve"> a differenza della formulazione generale (cfr. capitolo 1), qui sono riportate le cifre dettagliate. Queste possono ancora cambiare durante la fase dei preparativi.</w:t>
      </w:r>
    </w:p>
    <w:p w14:paraId="47E4155F" w14:textId="77777777" w:rsidR="0062783C" w:rsidRPr="009F4A4F" w:rsidRDefault="0062783C" w:rsidP="0062783C">
      <w:pPr>
        <w:rPr>
          <w:lang w:val="it-IT"/>
        </w:rPr>
      </w:pPr>
      <w:r w:rsidRPr="009F4A4F">
        <w:rPr>
          <w:lang w:val="it-IT"/>
        </w:rPr>
        <w:t xml:space="preserve"> </w:t>
      </w:r>
    </w:p>
    <w:p w14:paraId="1414C9F0" w14:textId="61CB1209" w:rsidR="0062783C" w:rsidRPr="009F4A4F" w:rsidRDefault="0062783C" w:rsidP="0062783C">
      <w:pPr>
        <w:pStyle w:val="Listenabsatz"/>
        <w:numPr>
          <w:ilvl w:val="0"/>
          <w:numId w:val="4"/>
        </w:numPr>
        <w:rPr>
          <w:lang w:val="it-IT"/>
        </w:rPr>
      </w:pPr>
      <w:r w:rsidRPr="009F4A4F">
        <w:rPr>
          <w:color w:val="E17D00"/>
          <w:lang w:val="it-IT"/>
        </w:rPr>
        <w:t>51 associazioni professionali</w:t>
      </w:r>
      <w:r w:rsidRPr="009F4A4F">
        <w:rPr>
          <w:lang w:val="it-IT"/>
        </w:rPr>
        <w:t xml:space="preserve"> organizzano un totale di </w:t>
      </w:r>
      <w:r w:rsidRPr="009F4A4F">
        <w:rPr>
          <w:color w:val="E17D00"/>
          <w:lang w:val="it-IT"/>
        </w:rPr>
        <w:t>94 campionati professionali svizzeri</w:t>
      </w:r>
      <w:r w:rsidRPr="009F4A4F">
        <w:rPr>
          <w:lang w:val="it-IT"/>
        </w:rPr>
        <w:t>.</w:t>
      </w:r>
    </w:p>
    <w:p w14:paraId="7C93A94A" w14:textId="6D888096" w:rsidR="0062783C" w:rsidRPr="009F4A4F" w:rsidRDefault="0062783C" w:rsidP="0062783C">
      <w:pPr>
        <w:pStyle w:val="Listenabsatz"/>
        <w:numPr>
          <w:ilvl w:val="0"/>
          <w:numId w:val="4"/>
        </w:numPr>
        <w:rPr>
          <w:lang w:val="it-IT"/>
        </w:rPr>
      </w:pPr>
      <w:r w:rsidRPr="009F4A4F">
        <w:rPr>
          <w:lang w:val="it-IT"/>
        </w:rPr>
        <w:t>Altr</w:t>
      </w:r>
      <w:r w:rsidR="00A21DA6" w:rsidRPr="009F4A4F">
        <w:rPr>
          <w:lang w:val="it-IT"/>
        </w:rPr>
        <w:t>e</w:t>
      </w:r>
      <w:r w:rsidRPr="009F4A4F">
        <w:rPr>
          <w:lang w:val="it-IT"/>
        </w:rPr>
        <w:t xml:space="preserve"> </w:t>
      </w:r>
      <w:r w:rsidRPr="009F4A4F">
        <w:rPr>
          <w:color w:val="E17D00"/>
          <w:lang w:val="it-IT"/>
        </w:rPr>
        <w:t xml:space="preserve">67 </w:t>
      </w:r>
      <w:r w:rsidR="00A21DA6" w:rsidRPr="009F4A4F">
        <w:rPr>
          <w:color w:val="E17D00"/>
          <w:lang w:val="it-IT"/>
        </w:rPr>
        <w:t>professioni d’apprendistato</w:t>
      </w:r>
      <w:r w:rsidRPr="009F4A4F">
        <w:rPr>
          <w:lang w:val="it-IT"/>
        </w:rPr>
        <w:t xml:space="preserve"> saranno presentat</w:t>
      </w:r>
      <w:r w:rsidR="00A21DA6" w:rsidRPr="009F4A4F">
        <w:rPr>
          <w:lang w:val="it-IT"/>
        </w:rPr>
        <w:t xml:space="preserve">e </w:t>
      </w:r>
      <w:r w:rsidRPr="009F4A4F">
        <w:rPr>
          <w:lang w:val="it-IT"/>
        </w:rPr>
        <w:t xml:space="preserve">sotto forma di </w:t>
      </w:r>
      <w:r w:rsidRPr="009F4A4F">
        <w:rPr>
          <w:color w:val="E17D00"/>
          <w:lang w:val="it-IT"/>
        </w:rPr>
        <w:t>dimostrazioni professionali</w:t>
      </w:r>
      <w:r w:rsidRPr="009F4A4F">
        <w:rPr>
          <w:lang w:val="it-IT"/>
        </w:rPr>
        <w:t xml:space="preserve">. Ciò significa che un totale di </w:t>
      </w:r>
      <w:r w:rsidRPr="009F4A4F">
        <w:rPr>
          <w:color w:val="E17D00"/>
          <w:lang w:val="it-IT"/>
        </w:rPr>
        <w:t xml:space="preserve">oltre 150 </w:t>
      </w:r>
      <w:r w:rsidR="00A21DA6" w:rsidRPr="009F4A4F">
        <w:rPr>
          <w:color w:val="E17D00"/>
          <w:lang w:val="it-IT"/>
        </w:rPr>
        <w:t>diverse professioni d’apprendistato</w:t>
      </w:r>
      <w:r w:rsidRPr="009F4A4F">
        <w:rPr>
          <w:lang w:val="it-IT"/>
        </w:rPr>
        <w:t xml:space="preserve"> </w:t>
      </w:r>
      <w:r w:rsidR="00275A41">
        <w:rPr>
          <w:lang w:val="it-IT"/>
        </w:rPr>
        <w:t>potranno essere scoperte</w:t>
      </w:r>
      <w:r w:rsidRPr="009F4A4F">
        <w:rPr>
          <w:lang w:val="it-IT"/>
        </w:rPr>
        <w:t xml:space="preserve"> da vicino a</w:t>
      </w:r>
      <w:r w:rsidR="00A21DA6" w:rsidRPr="009F4A4F">
        <w:rPr>
          <w:lang w:val="it-IT"/>
        </w:rPr>
        <w:t>gli</w:t>
      </w:r>
      <w:r w:rsidRPr="009F4A4F">
        <w:rPr>
          <w:lang w:val="it-IT"/>
        </w:rPr>
        <w:t xml:space="preserve"> SwissSkills 2025.</w:t>
      </w:r>
    </w:p>
    <w:p w14:paraId="47D2896C" w14:textId="5BA1222D" w:rsidR="0062783C" w:rsidRPr="009F4A4F" w:rsidRDefault="0062783C" w:rsidP="0062783C">
      <w:pPr>
        <w:pStyle w:val="Listenabsatz"/>
        <w:numPr>
          <w:ilvl w:val="0"/>
          <w:numId w:val="4"/>
        </w:numPr>
        <w:rPr>
          <w:lang w:val="it-IT"/>
        </w:rPr>
      </w:pPr>
      <w:r w:rsidRPr="009F4A4F">
        <w:rPr>
          <w:color w:val="E17D00"/>
          <w:lang w:val="it-IT"/>
        </w:rPr>
        <w:t xml:space="preserve">74 </w:t>
      </w:r>
      <w:r w:rsidR="00A21DA6" w:rsidRPr="009F4A4F">
        <w:rPr>
          <w:color w:val="E17D00"/>
          <w:lang w:val="it-IT"/>
        </w:rPr>
        <w:t>associazioni</w:t>
      </w:r>
      <w:r w:rsidRPr="009F4A4F">
        <w:rPr>
          <w:color w:val="E17D00"/>
          <w:lang w:val="it-IT"/>
        </w:rPr>
        <w:t xml:space="preserve"> professionali</w:t>
      </w:r>
      <w:r w:rsidRPr="009F4A4F">
        <w:rPr>
          <w:lang w:val="it-IT"/>
        </w:rPr>
        <w:t xml:space="preserve"> </w:t>
      </w:r>
      <w:r w:rsidR="00275A41">
        <w:rPr>
          <w:lang w:val="it-IT"/>
        </w:rPr>
        <w:t xml:space="preserve">in totale </w:t>
      </w:r>
      <w:r w:rsidRPr="009F4A4F">
        <w:rPr>
          <w:lang w:val="it-IT"/>
        </w:rPr>
        <w:t xml:space="preserve">sono coinvolte </w:t>
      </w:r>
      <w:r w:rsidR="0094449B">
        <w:rPr>
          <w:lang w:val="it-IT"/>
        </w:rPr>
        <w:t>ne</w:t>
      </w:r>
      <w:r w:rsidR="00A21DA6" w:rsidRPr="009F4A4F">
        <w:rPr>
          <w:lang w:val="it-IT"/>
        </w:rPr>
        <w:t>gli</w:t>
      </w:r>
      <w:r w:rsidRPr="009F4A4F">
        <w:rPr>
          <w:lang w:val="it-IT"/>
        </w:rPr>
        <w:t xml:space="preserve"> SwissSkills 2025 (</w:t>
      </w:r>
      <w:r w:rsidR="00A21DA6" w:rsidRPr="009F4A4F">
        <w:rPr>
          <w:lang w:val="it-IT"/>
        </w:rPr>
        <w:t xml:space="preserve">tra </w:t>
      </w:r>
      <w:r w:rsidRPr="009F4A4F">
        <w:rPr>
          <w:lang w:val="it-IT"/>
        </w:rPr>
        <w:t>campionati e dimostrazioni</w:t>
      </w:r>
      <w:r w:rsidR="00A21DA6" w:rsidRPr="009F4A4F">
        <w:rPr>
          <w:lang w:val="it-IT"/>
        </w:rPr>
        <w:t xml:space="preserve"> professionali</w:t>
      </w:r>
      <w:r w:rsidRPr="009F4A4F">
        <w:rPr>
          <w:lang w:val="it-IT"/>
        </w:rPr>
        <w:t>).</w:t>
      </w:r>
    </w:p>
    <w:p w14:paraId="72EED2B7" w14:textId="4E3A8B93" w:rsidR="0062783C" w:rsidRPr="009F4A4F" w:rsidRDefault="0062783C" w:rsidP="0062783C">
      <w:pPr>
        <w:pStyle w:val="Listenabsatz"/>
        <w:numPr>
          <w:ilvl w:val="0"/>
          <w:numId w:val="4"/>
        </w:numPr>
        <w:rPr>
          <w:lang w:val="it-IT"/>
        </w:rPr>
      </w:pPr>
      <w:r w:rsidRPr="009F4A4F">
        <w:rPr>
          <w:color w:val="E17D00"/>
          <w:lang w:val="it-IT"/>
        </w:rPr>
        <w:t>Oltre 1</w:t>
      </w:r>
      <w:r w:rsidR="00A21DA6" w:rsidRPr="009F4A4F">
        <w:rPr>
          <w:color w:val="E17D00"/>
          <w:lang w:val="it-IT"/>
        </w:rPr>
        <w:t>’</w:t>
      </w:r>
      <w:r w:rsidRPr="009F4A4F">
        <w:rPr>
          <w:color w:val="E17D00"/>
          <w:lang w:val="it-IT"/>
        </w:rPr>
        <w:t>100 giovani talenti professionali</w:t>
      </w:r>
      <w:r w:rsidRPr="009F4A4F">
        <w:rPr>
          <w:lang w:val="it-IT"/>
        </w:rPr>
        <w:t xml:space="preserve"> parteciperanno a</w:t>
      </w:r>
      <w:r w:rsidR="00A21DA6" w:rsidRPr="009F4A4F">
        <w:rPr>
          <w:lang w:val="it-IT"/>
        </w:rPr>
        <w:t xml:space="preserve">gli </w:t>
      </w:r>
      <w:r w:rsidRPr="009F4A4F">
        <w:rPr>
          <w:lang w:val="it-IT"/>
        </w:rPr>
        <w:t>SwissSkills 2025.</w:t>
      </w:r>
    </w:p>
    <w:p w14:paraId="4F16B88E" w14:textId="38999880" w:rsidR="0062783C" w:rsidRPr="009F4A4F" w:rsidRDefault="0062783C" w:rsidP="0062783C">
      <w:pPr>
        <w:pStyle w:val="Listenabsatz"/>
        <w:numPr>
          <w:ilvl w:val="0"/>
          <w:numId w:val="4"/>
        </w:numPr>
        <w:rPr>
          <w:lang w:val="it-IT"/>
        </w:rPr>
      </w:pPr>
      <w:r w:rsidRPr="009F4A4F">
        <w:rPr>
          <w:lang w:val="it-IT"/>
        </w:rPr>
        <w:t>Ne</w:t>
      </w:r>
      <w:r w:rsidR="00275A41">
        <w:rPr>
          <w:lang w:val="it-IT"/>
        </w:rPr>
        <w:t>lle</w:t>
      </w:r>
      <w:r w:rsidRPr="009F4A4F">
        <w:rPr>
          <w:lang w:val="it-IT"/>
        </w:rPr>
        <w:t xml:space="preserve"> </w:t>
      </w:r>
      <w:r w:rsidRPr="009F4A4F">
        <w:rPr>
          <w:color w:val="E17D00"/>
          <w:lang w:val="it-IT"/>
        </w:rPr>
        <w:t xml:space="preserve">cinque </w:t>
      </w:r>
      <w:r w:rsidR="00275A41">
        <w:rPr>
          <w:color w:val="E17D00"/>
          <w:lang w:val="it-IT"/>
        </w:rPr>
        <w:t>giornate</w:t>
      </w:r>
      <w:r w:rsidRPr="009F4A4F">
        <w:rPr>
          <w:color w:val="E17D00"/>
          <w:lang w:val="it-IT"/>
        </w:rPr>
        <w:t xml:space="preserve"> dell'evento</w:t>
      </w:r>
      <w:r w:rsidRPr="009F4A4F">
        <w:rPr>
          <w:lang w:val="it-IT"/>
        </w:rPr>
        <w:t xml:space="preserve"> sono attesi </w:t>
      </w:r>
      <w:r w:rsidRPr="009F4A4F">
        <w:rPr>
          <w:color w:val="E17D00"/>
          <w:lang w:val="it-IT"/>
        </w:rPr>
        <w:t>circa 120</w:t>
      </w:r>
      <w:r w:rsidR="00A21DA6" w:rsidRPr="009F4A4F">
        <w:rPr>
          <w:color w:val="E17D00"/>
          <w:lang w:val="it-IT"/>
        </w:rPr>
        <w:t>’</w:t>
      </w:r>
      <w:r w:rsidRPr="009F4A4F">
        <w:rPr>
          <w:color w:val="E17D00"/>
          <w:lang w:val="it-IT"/>
        </w:rPr>
        <w:t>000 visitatori</w:t>
      </w:r>
      <w:r w:rsidRPr="009F4A4F">
        <w:rPr>
          <w:lang w:val="it-IT"/>
        </w:rPr>
        <w:t xml:space="preserve">. Tra questi, oltre </w:t>
      </w:r>
      <w:r w:rsidRPr="009F4A4F">
        <w:rPr>
          <w:color w:val="E17D00"/>
          <w:lang w:val="it-IT"/>
        </w:rPr>
        <w:t>2</w:t>
      </w:r>
      <w:r w:rsidR="00A21DA6" w:rsidRPr="009F4A4F">
        <w:rPr>
          <w:color w:val="E17D00"/>
          <w:lang w:val="it-IT"/>
        </w:rPr>
        <w:t>’</w:t>
      </w:r>
      <w:r w:rsidRPr="009F4A4F">
        <w:rPr>
          <w:color w:val="E17D00"/>
          <w:lang w:val="it-IT"/>
        </w:rPr>
        <w:t>000 classi scolastiche</w:t>
      </w:r>
      <w:r w:rsidRPr="009F4A4F">
        <w:rPr>
          <w:lang w:val="it-IT"/>
        </w:rPr>
        <w:t xml:space="preserve"> con </w:t>
      </w:r>
      <w:r w:rsidRPr="009F4A4F">
        <w:rPr>
          <w:color w:val="E17D00"/>
          <w:lang w:val="it-IT"/>
        </w:rPr>
        <w:t>più di 60</w:t>
      </w:r>
      <w:r w:rsidR="00A21DA6" w:rsidRPr="009F4A4F">
        <w:rPr>
          <w:color w:val="E17D00"/>
          <w:lang w:val="it-IT"/>
        </w:rPr>
        <w:t>’</w:t>
      </w:r>
      <w:r w:rsidRPr="009F4A4F">
        <w:rPr>
          <w:color w:val="E17D00"/>
          <w:lang w:val="it-IT"/>
        </w:rPr>
        <w:t xml:space="preserve">000 </w:t>
      </w:r>
      <w:r w:rsidR="00A21DA6" w:rsidRPr="009F4A4F">
        <w:rPr>
          <w:color w:val="E17D00"/>
          <w:lang w:val="it-IT"/>
        </w:rPr>
        <w:t>allievi</w:t>
      </w:r>
      <w:r w:rsidR="006E0BCF">
        <w:rPr>
          <w:color w:val="E17D00"/>
          <w:lang w:val="it-IT"/>
        </w:rPr>
        <w:t xml:space="preserve"> ed allieve</w:t>
      </w:r>
      <w:r w:rsidR="00A21DA6" w:rsidRPr="009F4A4F">
        <w:rPr>
          <w:color w:val="E17D00"/>
          <w:lang w:val="it-IT"/>
        </w:rPr>
        <w:t xml:space="preserve"> </w:t>
      </w:r>
      <w:r w:rsidRPr="009F4A4F">
        <w:rPr>
          <w:lang w:val="it-IT"/>
        </w:rPr>
        <w:t xml:space="preserve">provenienti da </w:t>
      </w:r>
      <w:r w:rsidRPr="009F4A4F">
        <w:rPr>
          <w:color w:val="E17D00"/>
          <w:lang w:val="it-IT"/>
        </w:rPr>
        <w:t>tutte le regioni linguistiche della Svizzera</w:t>
      </w:r>
      <w:r w:rsidRPr="009F4A4F">
        <w:rPr>
          <w:lang w:val="it-IT"/>
        </w:rPr>
        <w:t xml:space="preserve">. Nel </w:t>
      </w:r>
      <w:r w:rsidRPr="009F4A4F">
        <w:rPr>
          <w:color w:val="E17D00"/>
          <w:lang w:val="it-IT"/>
        </w:rPr>
        <w:t>fine settimana</w:t>
      </w:r>
      <w:r w:rsidRPr="009F4A4F">
        <w:rPr>
          <w:lang w:val="it-IT"/>
        </w:rPr>
        <w:t xml:space="preserve">, altri </w:t>
      </w:r>
      <w:r w:rsidRPr="009F4A4F">
        <w:rPr>
          <w:color w:val="E17D00"/>
          <w:lang w:val="it-IT"/>
        </w:rPr>
        <w:t>10</w:t>
      </w:r>
      <w:r w:rsidR="00A21DA6" w:rsidRPr="009F4A4F">
        <w:rPr>
          <w:color w:val="E17D00"/>
          <w:lang w:val="it-IT"/>
        </w:rPr>
        <w:t>’</w:t>
      </w:r>
      <w:r w:rsidRPr="009F4A4F">
        <w:rPr>
          <w:color w:val="E17D00"/>
          <w:lang w:val="it-IT"/>
        </w:rPr>
        <w:t>000 giovani</w:t>
      </w:r>
      <w:r w:rsidRPr="009F4A4F">
        <w:rPr>
          <w:lang w:val="it-IT"/>
        </w:rPr>
        <w:t xml:space="preserve"> visiteranno l'evento con le loro famiglie.</w:t>
      </w:r>
    </w:p>
    <w:p w14:paraId="35B30604" w14:textId="7BB8E763" w:rsidR="0062783C" w:rsidRPr="009F4A4F" w:rsidRDefault="0062783C" w:rsidP="00A21DA6">
      <w:pPr>
        <w:pStyle w:val="Listenabsatz"/>
        <w:numPr>
          <w:ilvl w:val="0"/>
          <w:numId w:val="4"/>
        </w:numPr>
        <w:rPr>
          <w:lang w:val="it-IT"/>
        </w:rPr>
      </w:pPr>
      <w:r w:rsidRPr="009F4A4F">
        <w:rPr>
          <w:color w:val="E17D00"/>
          <w:lang w:val="it-IT"/>
        </w:rPr>
        <w:t>Circa 800 esperti</w:t>
      </w:r>
      <w:r w:rsidRPr="009F4A4F">
        <w:rPr>
          <w:lang w:val="it-IT"/>
        </w:rPr>
        <w:t xml:space="preserve"> </w:t>
      </w:r>
      <w:r w:rsidR="00A21DA6" w:rsidRPr="009F4A4F">
        <w:rPr>
          <w:lang w:val="it-IT"/>
        </w:rPr>
        <w:t>assisteranno</w:t>
      </w:r>
      <w:r w:rsidRPr="009F4A4F">
        <w:rPr>
          <w:lang w:val="it-IT"/>
        </w:rPr>
        <w:t xml:space="preserve"> e valut</w:t>
      </w:r>
      <w:r w:rsidR="00A21DA6" w:rsidRPr="009F4A4F">
        <w:rPr>
          <w:lang w:val="it-IT"/>
        </w:rPr>
        <w:t>er</w:t>
      </w:r>
      <w:r w:rsidRPr="009F4A4F">
        <w:rPr>
          <w:lang w:val="it-IT"/>
        </w:rPr>
        <w:t>a</w:t>
      </w:r>
      <w:r w:rsidR="00A21DA6" w:rsidRPr="009F4A4F">
        <w:rPr>
          <w:lang w:val="it-IT"/>
        </w:rPr>
        <w:t>n</w:t>
      </w:r>
      <w:r w:rsidRPr="009F4A4F">
        <w:rPr>
          <w:lang w:val="it-IT"/>
        </w:rPr>
        <w:t>no i partecipanti.</w:t>
      </w:r>
    </w:p>
    <w:p w14:paraId="2FFA868B" w14:textId="14ACC8DA" w:rsidR="0062783C" w:rsidRPr="00E13720" w:rsidRDefault="0062783C" w:rsidP="00E13720">
      <w:pPr>
        <w:pStyle w:val="Listenabsatz"/>
        <w:numPr>
          <w:ilvl w:val="0"/>
          <w:numId w:val="4"/>
        </w:numPr>
        <w:rPr>
          <w:lang w:val="it-IT"/>
        </w:rPr>
      </w:pPr>
      <w:r w:rsidRPr="009F4A4F">
        <w:rPr>
          <w:color w:val="E17D00"/>
          <w:lang w:val="it-IT"/>
        </w:rPr>
        <w:t xml:space="preserve">150 </w:t>
      </w:r>
      <w:r w:rsidR="00E13720">
        <w:rPr>
          <w:color w:val="E17D00"/>
          <w:lang w:val="it-IT"/>
        </w:rPr>
        <w:t xml:space="preserve">persone </w:t>
      </w:r>
      <w:r w:rsidRPr="009F4A4F">
        <w:rPr>
          <w:color w:val="E17D00"/>
          <w:lang w:val="it-IT"/>
        </w:rPr>
        <w:t>volontari</w:t>
      </w:r>
      <w:r w:rsidR="00E13720">
        <w:rPr>
          <w:color w:val="E17D00"/>
          <w:lang w:val="it-IT"/>
        </w:rPr>
        <w:t>e</w:t>
      </w:r>
      <w:r w:rsidRPr="00E13720">
        <w:rPr>
          <w:lang w:val="it-IT"/>
        </w:rPr>
        <w:t xml:space="preserve"> </w:t>
      </w:r>
      <w:r w:rsidR="006E0BCF" w:rsidRPr="00E13720">
        <w:rPr>
          <w:lang w:val="it-IT"/>
        </w:rPr>
        <w:t>saranno impegnate</w:t>
      </w:r>
      <w:r w:rsidRPr="00E13720">
        <w:rPr>
          <w:lang w:val="it-IT"/>
        </w:rPr>
        <w:t xml:space="preserve"> </w:t>
      </w:r>
      <w:r w:rsidR="006E0BCF">
        <w:rPr>
          <w:lang w:val="it-IT"/>
        </w:rPr>
        <w:t>nel sostegno de</w:t>
      </w:r>
      <w:r w:rsidR="00F52815">
        <w:rPr>
          <w:lang w:val="it-IT"/>
        </w:rPr>
        <w:t>llo svolgimento de</w:t>
      </w:r>
      <w:r w:rsidR="00A21DA6" w:rsidRPr="00E13720">
        <w:rPr>
          <w:lang w:val="it-IT"/>
        </w:rPr>
        <w:t>gli</w:t>
      </w:r>
      <w:r w:rsidRPr="00E13720">
        <w:rPr>
          <w:lang w:val="it-IT"/>
        </w:rPr>
        <w:t xml:space="preserve"> SwissSkills 2025.</w:t>
      </w:r>
    </w:p>
    <w:p w14:paraId="147C446F" w14:textId="28A35643" w:rsidR="0062783C" w:rsidRPr="009F4A4F" w:rsidRDefault="00A21DA6" w:rsidP="0062783C">
      <w:pPr>
        <w:pStyle w:val="Listenabsatz"/>
        <w:numPr>
          <w:ilvl w:val="0"/>
          <w:numId w:val="4"/>
        </w:numPr>
        <w:rPr>
          <w:color w:val="E17D00"/>
          <w:lang w:val="it-IT"/>
        </w:rPr>
      </w:pPr>
      <w:r w:rsidRPr="009F4A4F">
        <w:rPr>
          <w:lang w:val="it-IT"/>
        </w:rPr>
        <w:t xml:space="preserve">Le </w:t>
      </w:r>
      <w:r w:rsidRPr="009F4A4F">
        <w:rPr>
          <w:color w:val="E17D00"/>
          <w:lang w:val="it-IT"/>
        </w:rPr>
        <w:t>superfici di</w:t>
      </w:r>
      <w:r w:rsidR="0062783C" w:rsidRPr="009F4A4F">
        <w:rPr>
          <w:color w:val="E17D00"/>
          <w:lang w:val="it-IT"/>
        </w:rPr>
        <w:t xml:space="preserve"> BERNEXPO</w:t>
      </w:r>
      <w:r w:rsidR="0062783C" w:rsidRPr="009F4A4F">
        <w:rPr>
          <w:lang w:val="it-IT"/>
        </w:rPr>
        <w:t xml:space="preserve"> si trasformer</w:t>
      </w:r>
      <w:r w:rsidRPr="009F4A4F">
        <w:rPr>
          <w:lang w:val="it-IT"/>
        </w:rPr>
        <w:t>anno</w:t>
      </w:r>
      <w:r w:rsidR="0062783C" w:rsidRPr="009F4A4F">
        <w:rPr>
          <w:lang w:val="it-IT"/>
        </w:rPr>
        <w:t xml:space="preserve"> in un enorme mondo di esperienze su un'area grande come </w:t>
      </w:r>
      <w:r w:rsidR="0062783C" w:rsidRPr="009F4A4F">
        <w:rPr>
          <w:color w:val="E17D00"/>
          <w:lang w:val="it-IT"/>
        </w:rPr>
        <w:t>15 campi da calcio</w:t>
      </w:r>
      <w:r w:rsidR="0062783C" w:rsidRPr="009F4A4F">
        <w:rPr>
          <w:lang w:val="it-IT"/>
        </w:rPr>
        <w:t xml:space="preserve"> (circa 110</w:t>
      </w:r>
      <w:r w:rsidRPr="009F4A4F">
        <w:rPr>
          <w:lang w:val="it-IT"/>
        </w:rPr>
        <w:t>’</w:t>
      </w:r>
      <w:r w:rsidR="0062783C" w:rsidRPr="009F4A4F">
        <w:rPr>
          <w:lang w:val="it-IT"/>
        </w:rPr>
        <w:t xml:space="preserve">000 m²), </w:t>
      </w:r>
      <w:r w:rsidR="00275A41">
        <w:rPr>
          <w:lang w:val="it-IT"/>
        </w:rPr>
        <w:t>in cui</w:t>
      </w:r>
      <w:r w:rsidR="0062783C" w:rsidRPr="009F4A4F">
        <w:rPr>
          <w:lang w:val="it-IT"/>
        </w:rPr>
        <w:t xml:space="preserve"> i visitatori potranno scoprire e provare dal vivo le professioni</w:t>
      </w:r>
      <w:r w:rsidR="0062783C" w:rsidRPr="009F4A4F">
        <w:rPr>
          <w:color w:val="E17D00"/>
          <w:lang w:val="it-IT"/>
        </w:rPr>
        <w:t>.</w:t>
      </w:r>
    </w:p>
    <w:p w14:paraId="3C182A3B" w14:textId="5E4239A8" w:rsidR="009A7FE7" w:rsidRPr="009F4A4F" w:rsidRDefault="00A21DA6" w:rsidP="009A7FE7">
      <w:pPr>
        <w:pStyle w:val="berschrift1"/>
        <w:rPr>
          <w:lang w:val="it-IT"/>
        </w:rPr>
      </w:pPr>
      <w:bookmarkStart w:id="10" w:name="_Toc188948195"/>
      <w:r w:rsidRPr="009F4A4F">
        <w:rPr>
          <w:lang w:val="it-IT"/>
        </w:rPr>
        <w:t>Modelli di testo</w:t>
      </w:r>
      <w:bookmarkEnd w:id="10"/>
    </w:p>
    <w:p w14:paraId="6659B43F" w14:textId="544D1C8F" w:rsidR="00A21DA6" w:rsidRPr="009F4A4F" w:rsidRDefault="0026005A" w:rsidP="00A21DA6">
      <w:pPr>
        <w:pStyle w:val="berschrift2"/>
        <w:rPr>
          <w:lang w:val="it-IT"/>
        </w:rPr>
      </w:pPr>
      <w:bookmarkStart w:id="11" w:name="_Toc188948196"/>
      <w:r w:rsidRPr="009F4A4F">
        <w:rPr>
          <w:lang w:val="it-IT"/>
        </w:rPr>
        <w:t>Teaser</w:t>
      </w:r>
      <w:r w:rsidR="00A21DA6" w:rsidRPr="009F4A4F">
        <w:rPr>
          <w:lang w:val="it-IT"/>
        </w:rPr>
        <w:t xml:space="preserve"> generale</w:t>
      </w:r>
      <w:r w:rsidR="009C5BCC" w:rsidRPr="009F4A4F">
        <w:rPr>
          <w:lang w:val="it-IT"/>
        </w:rPr>
        <w:t xml:space="preserve">; </w:t>
      </w:r>
      <w:r w:rsidR="00A21DA6" w:rsidRPr="009F4A4F">
        <w:rPr>
          <w:lang w:val="it-IT"/>
        </w:rPr>
        <w:t>utilizzo del TU</w:t>
      </w:r>
      <w:bookmarkEnd w:id="11"/>
    </w:p>
    <w:p w14:paraId="3CADB0E0" w14:textId="3B18CD2D" w:rsidR="00A21DA6" w:rsidRPr="009F4A4F" w:rsidRDefault="00A21DA6" w:rsidP="00A21DA6">
      <w:pPr>
        <w:rPr>
          <w:b/>
          <w:bCs/>
          <w:lang w:val="it-IT"/>
        </w:rPr>
      </w:pPr>
      <w:r w:rsidRPr="009F4A4F">
        <w:rPr>
          <w:b/>
          <w:bCs/>
          <w:lang w:val="it-IT"/>
        </w:rPr>
        <w:t>SwissSkills 2025: scopri dal vivo oltre 150 professioni!</w:t>
      </w:r>
    </w:p>
    <w:p w14:paraId="59D896F0" w14:textId="173933EE" w:rsidR="00A21DA6" w:rsidRPr="009F4A4F" w:rsidRDefault="00A21DA6" w:rsidP="00A21DA6">
      <w:pPr>
        <w:rPr>
          <w:lang w:val="it-IT"/>
        </w:rPr>
      </w:pPr>
      <w:r w:rsidRPr="009F4A4F">
        <w:rPr>
          <w:lang w:val="it-IT"/>
        </w:rPr>
        <w:t xml:space="preserve">Dal 17 al 21 settembre 2025, le superfici di BERNEXPO si trasformeranno nel più grande palcoscenico della formazione professionale svizzera! Oltre 1’100 tra i migliori giovani talenti si sfideranno in più di 90 professioni ai campionati professionali centralizzati, gli SwissSkills 2025, e </w:t>
      </w:r>
      <w:r w:rsidR="00FC5E55">
        <w:rPr>
          <w:lang w:val="it-IT"/>
        </w:rPr>
        <w:t>competeranno per</w:t>
      </w:r>
      <w:r w:rsidRPr="009F4A4F">
        <w:rPr>
          <w:lang w:val="it-IT"/>
        </w:rPr>
        <w:t xml:space="preserve"> il titolo di campione</w:t>
      </w:r>
      <w:r w:rsidR="00D063A0">
        <w:rPr>
          <w:lang w:val="it-IT"/>
        </w:rPr>
        <w:t xml:space="preserve"> o campionessa</w:t>
      </w:r>
      <w:r w:rsidRPr="009F4A4F">
        <w:rPr>
          <w:lang w:val="it-IT"/>
        </w:rPr>
        <w:t xml:space="preserve"> svizzero. </w:t>
      </w:r>
      <w:r w:rsidR="00A3588C">
        <w:rPr>
          <w:lang w:val="it-IT"/>
        </w:rPr>
        <w:t xml:space="preserve">Non </w:t>
      </w:r>
      <w:r w:rsidRPr="009F4A4F">
        <w:rPr>
          <w:lang w:val="it-IT"/>
        </w:rPr>
        <w:t xml:space="preserve">è tutto: un impressionante mondo di esperienze </w:t>
      </w:r>
      <w:r w:rsidR="00FC5E55">
        <w:rPr>
          <w:lang w:val="it-IT"/>
        </w:rPr>
        <w:t>ti</w:t>
      </w:r>
      <w:r w:rsidRPr="009F4A4F">
        <w:rPr>
          <w:lang w:val="it-IT"/>
        </w:rPr>
        <w:t xml:space="preserve"> attende su un'area di 110’000 m² - l'equivalente di 15 campi da calcio. Qui </w:t>
      </w:r>
      <w:r w:rsidR="00FC5E55">
        <w:rPr>
          <w:lang w:val="it-IT"/>
        </w:rPr>
        <w:t>potrai</w:t>
      </w:r>
      <w:r w:rsidRPr="009F4A4F">
        <w:rPr>
          <w:lang w:val="it-IT"/>
        </w:rPr>
        <w:t xml:space="preserve"> scoprire oltre 150 professioni e provarle </w:t>
      </w:r>
      <w:r w:rsidR="00FC5E55">
        <w:rPr>
          <w:lang w:val="it-IT"/>
        </w:rPr>
        <w:t>con mano</w:t>
      </w:r>
      <w:r w:rsidRPr="009F4A4F">
        <w:rPr>
          <w:lang w:val="it-IT"/>
        </w:rPr>
        <w:t>. Che si tratti d</w:t>
      </w:r>
      <w:r w:rsidR="00005BB6">
        <w:rPr>
          <w:lang w:val="it-IT"/>
        </w:rPr>
        <w:t>i osservare un</w:t>
      </w:r>
      <w:r w:rsidRPr="009F4A4F">
        <w:rPr>
          <w:lang w:val="it-IT"/>
        </w:rPr>
        <w:t xml:space="preserve"> muratore</w:t>
      </w:r>
      <w:r w:rsidR="00005BB6">
        <w:rPr>
          <w:lang w:val="it-IT"/>
        </w:rPr>
        <w:t xml:space="preserve"> o una </w:t>
      </w:r>
      <w:r w:rsidRPr="009F4A4F">
        <w:rPr>
          <w:lang w:val="it-IT"/>
        </w:rPr>
        <w:t xml:space="preserve">panettiera, </w:t>
      </w:r>
      <w:r w:rsidR="00005BB6">
        <w:rPr>
          <w:lang w:val="it-IT"/>
        </w:rPr>
        <w:t>nei giovani al lavoro</w:t>
      </w:r>
      <w:r w:rsidRPr="009F4A4F">
        <w:rPr>
          <w:lang w:val="it-IT"/>
        </w:rPr>
        <w:t xml:space="preserve"> c'è qualcosa di </w:t>
      </w:r>
      <w:r w:rsidR="003B05F3" w:rsidRPr="009F4A4F">
        <w:rPr>
          <w:lang w:val="it-IT"/>
        </w:rPr>
        <w:t>i</w:t>
      </w:r>
      <w:r w:rsidR="003B05F3">
        <w:rPr>
          <w:lang w:val="it-IT"/>
        </w:rPr>
        <w:t>ncredibile</w:t>
      </w:r>
      <w:r w:rsidRPr="009F4A4F">
        <w:rPr>
          <w:lang w:val="it-IT"/>
        </w:rPr>
        <w:t xml:space="preserve">. Segna subito questo evento in agenda! Ulteriori informazioni sono disponibili sul sito </w:t>
      </w:r>
      <w:hyperlink r:id="rId20" w:history="1">
        <w:r w:rsidRPr="009F4A4F">
          <w:rPr>
            <w:rStyle w:val="Hyperlink"/>
            <w:lang w:val="it-IT"/>
          </w:rPr>
          <w:t>www.swiss-skills2025.ch</w:t>
        </w:r>
      </w:hyperlink>
      <w:r w:rsidRPr="009F4A4F">
        <w:rPr>
          <w:lang w:val="it-IT"/>
        </w:rPr>
        <w:t>.</w:t>
      </w:r>
    </w:p>
    <w:p w14:paraId="70908D23" w14:textId="77777777" w:rsidR="00C90246" w:rsidRPr="009F4A4F" w:rsidRDefault="00C90246" w:rsidP="002A24ED">
      <w:pPr>
        <w:rPr>
          <w:lang w:val="it-IT"/>
        </w:rPr>
      </w:pPr>
    </w:p>
    <w:p w14:paraId="3D2EC37C" w14:textId="77777777" w:rsidR="003C66A1" w:rsidRPr="009F4A4F" w:rsidRDefault="003C66A1" w:rsidP="00C90246">
      <w:pPr>
        <w:ind w:left="0"/>
        <w:rPr>
          <w:lang w:val="it-IT"/>
        </w:rPr>
      </w:pPr>
    </w:p>
    <w:p w14:paraId="36688015" w14:textId="4D1CE1E3" w:rsidR="00C90246" w:rsidRPr="009F4A4F" w:rsidRDefault="00C90246" w:rsidP="00C90246">
      <w:pPr>
        <w:pStyle w:val="berschrift2"/>
        <w:rPr>
          <w:lang w:val="it-IT"/>
        </w:rPr>
      </w:pPr>
      <w:bookmarkStart w:id="12" w:name="_Toc188948197"/>
      <w:r w:rsidRPr="009F4A4F">
        <w:rPr>
          <w:lang w:val="it-IT"/>
        </w:rPr>
        <w:t>Teaser</w:t>
      </w:r>
      <w:r w:rsidR="00A21DA6" w:rsidRPr="009F4A4F">
        <w:rPr>
          <w:lang w:val="it-IT"/>
        </w:rPr>
        <w:t xml:space="preserve"> breve</w:t>
      </w:r>
      <w:r w:rsidRPr="009F4A4F">
        <w:rPr>
          <w:lang w:val="it-IT"/>
        </w:rPr>
        <w:t xml:space="preserve">; </w:t>
      </w:r>
      <w:r w:rsidR="00FC5E55" w:rsidRPr="00FC5E55">
        <w:rPr>
          <w:lang w:val="it-IT"/>
        </w:rPr>
        <w:t>nessun interlocutore diretto</w:t>
      </w:r>
      <w:bookmarkEnd w:id="12"/>
      <w:r w:rsidRPr="009F4A4F">
        <w:rPr>
          <w:color w:val="FF0000"/>
          <w:lang w:val="it-IT"/>
        </w:rPr>
        <w:t xml:space="preserve"> </w:t>
      </w:r>
    </w:p>
    <w:p w14:paraId="61FD7885" w14:textId="073F7FBE" w:rsidR="00C90246" w:rsidRPr="009F4A4F" w:rsidRDefault="002A24ED" w:rsidP="000429B3">
      <w:pPr>
        <w:ind w:left="0" w:firstLine="284"/>
        <w:rPr>
          <w:b/>
          <w:bCs/>
          <w:lang w:val="it-IT"/>
        </w:rPr>
      </w:pPr>
      <w:r w:rsidRPr="009F4A4F">
        <w:rPr>
          <w:b/>
          <w:bCs/>
          <w:lang w:val="it-IT"/>
        </w:rPr>
        <w:t xml:space="preserve">SwissSkills 2025 – </w:t>
      </w:r>
      <w:r w:rsidR="000429B3" w:rsidRPr="009F4A4F">
        <w:rPr>
          <w:b/>
          <w:bCs/>
          <w:lang w:val="it-IT"/>
        </w:rPr>
        <w:t>scoprire dal vivo la varietà delle professioni</w:t>
      </w:r>
      <w:r w:rsidRPr="009F4A4F">
        <w:rPr>
          <w:b/>
          <w:bCs/>
          <w:lang w:val="it-IT"/>
        </w:rPr>
        <w:t>!</w:t>
      </w:r>
    </w:p>
    <w:p w14:paraId="6CA06E72" w14:textId="2CDEF2F8" w:rsidR="00C90246" w:rsidRPr="009F4A4F" w:rsidRDefault="000429B3" w:rsidP="00C90246">
      <w:pPr>
        <w:rPr>
          <w:lang w:val="it-IT"/>
        </w:rPr>
      </w:pPr>
      <w:r w:rsidRPr="009F4A4F">
        <w:rPr>
          <w:lang w:val="it-IT"/>
        </w:rPr>
        <w:t xml:space="preserve">Dal 17 al 21 settembre si terranno a Berna gli SwissSkills 2025. I campionati professionali centralizzati sono un'attrazione per tutta la famiglia! Sperimentare dal vivo oltre 150 professioni, </w:t>
      </w:r>
      <w:r w:rsidR="00FC5E55">
        <w:rPr>
          <w:lang w:val="it-IT"/>
        </w:rPr>
        <w:t>assistere con stupore alle</w:t>
      </w:r>
      <w:r w:rsidRPr="009F4A4F">
        <w:rPr>
          <w:lang w:val="it-IT"/>
        </w:rPr>
        <w:t xml:space="preserve"> competizioni e </w:t>
      </w:r>
      <w:r w:rsidR="00FC5E55">
        <w:rPr>
          <w:lang w:val="it-IT"/>
        </w:rPr>
        <w:t>rimboccarsi le maniche</w:t>
      </w:r>
      <w:r w:rsidRPr="009F4A4F">
        <w:rPr>
          <w:lang w:val="it-IT"/>
        </w:rPr>
        <w:t xml:space="preserve"> in prima persona: </w:t>
      </w:r>
      <w:r w:rsidR="00FC5E55">
        <w:rPr>
          <w:lang w:val="it-IT"/>
        </w:rPr>
        <w:t>in questo modo</w:t>
      </w:r>
      <w:r w:rsidRPr="009F4A4F">
        <w:rPr>
          <w:lang w:val="it-IT"/>
        </w:rPr>
        <w:t xml:space="preserve"> la scelta della professione diventa un'avventura. Tutte le informazioni su: </w:t>
      </w:r>
      <w:hyperlink r:id="rId21" w:history="1">
        <w:r w:rsidRPr="009F4A4F">
          <w:rPr>
            <w:rStyle w:val="Hyperlink"/>
            <w:lang w:val="it-IT"/>
          </w:rPr>
          <w:t>www.swiss-skills2025.ch/it</w:t>
        </w:r>
      </w:hyperlink>
      <w:r w:rsidRPr="009F4A4F">
        <w:rPr>
          <w:lang w:val="it-IT"/>
        </w:rPr>
        <w:t xml:space="preserve"> </w:t>
      </w:r>
    </w:p>
    <w:p w14:paraId="3F180DCE" w14:textId="77777777" w:rsidR="007847E0" w:rsidRPr="009F4A4F" w:rsidRDefault="007847E0" w:rsidP="00C90246">
      <w:pPr>
        <w:rPr>
          <w:lang w:val="it-IT"/>
        </w:rPr>
      </w:pPr>
    </w:p>
    <w:p w14:paraId="34875E73" w14:textId="77777777" w:rsidR="00C472AC" w:rsidRPr="009F4A4F" w:rsidRDefault="00C472AC" w:rsidP="00C90246">
      <w:pPr>
        <w:rPr>
          <w:lang w:val="it-IT"/>
        </w:rPr>
      </w:pPr>
    </w:p>
    <w:p w14:paraId="38E187F6" w14:textId="77777777" w:rsidR="00C472AC" w:rsidRPr="009F4A4F" w:rsidRDefault="00C472AC" w:rsidP="00C90246">
      <w:pPr>
        <w:rPr>
          <w:lang w:val="it-IT"/>
        </w:rPr>
      </w:pPr>
    </w:p>
    <w:p w14:paraId="0805816A" w14:textId="7A2E1E3E" w:rsidR="009A7FE7" w:rsidRPr="009F4A4F" w:rsidRDefault="000429B3" w:rsidP="00564C29">
      <w:pPr>
        <w:pStyle w:val="berschrift2"/>
        <w:rPr>
          <w:lang w:val="it-IT"/>
        </w:rPr>
      </w:pPr>
      <w:bookmarkStart w:id="13" w:name="_Toc188948198"/>
      <w:r w:rsidRPr="009F4A4F">
        <w:rPr>
          <w:lang w:val="it-IT"/>
        </w:rPr>
        <w:t>Comunicati stampa</w:t>
      </w:r>
      <w:bookmarkEnd w:id="13"/>
    </w:p>
    <w:p w14:paraId="25B2C137" w14:textId="5A1E31F8" w:rsidR="00E21C0F" w:rsidRPr="00EB3234" w:rsidRDefault="00E21C0F" w:rsidP="00E21C0F">
      <w:pPr>
        <w:rPr>
          <w:b/>
          <w:bCs/>
          <w:sz w:val="28"/>
          <w:szCs w:val="28"/>
          <w:lang w:val="it-IT"/>
        </w:rPr>
      </w:pPr>
      <w:r w:rsidRPr="00EB3234">
        <w:rPr>
          <w:b/>
          <w:bCs/>
          <w:sz w:val="28"/>
          <w:szCs w:val="28"/>
          <w:lang w:val="it-IT"/>
        </w:rPr>
        <w:t xml:space="preserve">SwissSkills 2025: </w:t>
      </w:r>
      <w:r w:rsidR="00EB3234" w:rsidRPr="00EB3234">
        <w:rPr>
          <w:b/>
          <w:bCs/>
          <w:sz w:val="28"/>
          <w:szCs w:val="28"/>
          <w:lang w:val="it-IT"/>
        </w:rPr>
        <w:t>inizia il c</w:t>
      </w:r>
      <w:r w:rsidRPr="00EB3234">
        <w:rPr>
          <w:b/>
          <w:bCs/>
          <w:sz w:val="28"/>
          <w:szCs w:val="28"/>
          <w:lang w:val="it-IT"/>
        </w:rPr>
        <w:t xml:space="preserve">ountdown! </w:t>
      </w:r>
    </w:p>
    <w:p w14:paraId="2D1EBF93" w14:textId="77777777" w:rsidR="00E21C0F" w:rsidRPr="009F4A4F" w:rsidRDefault="00E21C0F" w:rsidP="00E21C0F">
      <w:pPr>
        <w:rPr>
          <w:color w:val="FF0000"/>
          <w:lang w:val="it-IT"/>
        </w:rPr>
      </w:pPr>
    </w:p>
    <w:p w14:paraId="55AB1A4B" w14:textId="36ADDC02" w:rsidR="00E21C0F" w:rsidRPr="00EB3234" w:rsidRDefault="00EB3234" w:rsidP="00EB3234">
      <w:pPr>
        <w:spacing w:after="120"/>
        <w:rPr>
          <w:b/>
          <w:bCs/>
          <w:lang w:val="it-IT"/>
        </w:rPr>
      </w:pPr>
      <w:r w:rsidRPr="00DB03B3">
        <w:rPr>
          <w:b/>
          <w:bCs/>
          <w:lang w:val="it-IT"/>
        </w:rPr>
        <w:t xml:space="preserve">La tensione cresce! Tra otto mesi esatti – dal 17 al 21 settembre 2025 – andranno in scena gli «SwissSkills 2025»! La quarta edizione dei campionati professionali centralizzati aprirà le porte per cinque giorni </w:t>
      </w:r>
      <w:r>
        <w:rPr>
          <w:b/>
          <w:bCs/>
          <w:lang w:val="it-IT"/>
        </w:rPr>
        <w:t>sulle superfici di</w:t>
      </w:r>
      <w:r w:rsidRPr="00DB03B3">
        <w:rPr>
          <w:b/>
          <w:bCs/>
          <w:lang w:val="it-IT"/>
        </w:rPr>
        <w:t xml:space="preserve"> BERNEXPO e </w:t>
      </w:r>
      <w:r>
        <w:rPr>
          <w:b/>
          <w:bCs/>
          <w:lang w:val="it-IT"/>
        </w:rPr>
        <w:t>incorone</w:t>
      </w:r>
      <w:r w:rsidRPr="00DB03B3">
        <w:rPr>
          <w:b/>
          <w:bCs/>
          <w:lang w:val="it-IT"/>
        </w:rPr>
        <w:t xml:space="preserve">rà i nuovi campioni </w:t>
      </w:r>
      <w:r w:rsidR="009436F2">
        <w:rPr>
          <w:b/>
          <w:bCs/>
          <w:lang w:val="it-IT"/>
        </w:rPr>
        <w:t xml:space="preserve">e campionesse </w:t>
      </w:r>
      <w:r w:rsidRPr="00DB03B3">
        <w:rPr>
          <w:b/>
          <w:bCs/>
          <w:lang w:val="it-IT"/>
        </w:rPr>
        <w:lastRenderedPageBreak/>
        <w:t>svizzer</w:t>
      </w:r>
      <w:r w:rsidR="009436F2">
        <w:rPr>
          <w:b/>
          <w:bCs/>
          <w:lang w:val="it-IT"/>
        </w:rPr>
        <w:t xml:space="preserve">e </w:t>
      </w:r>
      <w:r w:rsidRPr="00DB03B3">
        <w:rPr>
          <w:b/>
          <w:bCs/>
          <w:lang w:val="it-IT"/>
        </w:rPr>
        <w:t xml:space="preserve">tra oltre 1’100 giovani talenti in oltre 90 professioni diverse. </w:t>
      </w:r>
      <w:r w:rsidR="009436F2">
        <w:rPr>
          <w:b/>
          <w:bCs/>
          <w:lang w:val="it-IT"/>
        </w:rPr>
        <w:t>G</w:t>
      </w:r>
      <w:r w:rsidRPr="00DB03B3">
        <w:rPr>
          <w:b/>
          <w:bCs/>
          <w:lang w:val="it-IT"/>
        </w:rPr>
        <w:t xml:space="preserve">li SwissSkills 2025 sono molto più di una semplice competizione: un mondo di esperienze unico in cui oltre 150 professioni possono essere scoperte e provate con mano. </w:t>
      </w:r>
      <w:r>
        <w:rPr>
          <w:b/>
          <w:bCs/>
          <w:lang w:val="it-IT"/>
        </w:rPr>
        <w:t>Sono attesi</w:t>
      </w:r>
      <w:r w:rsidRPr="00DB03B3">
        <w:rPr>
          <w:b/>
          <w:bCs/>
          <w:lang w:val="it-IT"/>
        </w:rPr>
        <w:t xml:space="preserve"> 120’000 visitatori, tra cui circa 70’000 allievi</w:t>
      </w:r>
      <w:r w:rsidR="004116FA">
        <w:rPr>
          <w:b/>
          <w:bCs/>
          <w:lang w:val="it-IT"/>
        </w:rPr>
        <w:t xml:space="preserve"> ed allieve</w:t>
      </w:r>
      <w:r w:rsidRPr="00DB03B3">
        <w:rPr>
          <w:b/>
          <w:bCs/>
          <w:lang w:val="it-IT"/>
        </w:rPr>
        <w:t xml:space="preserve">. Ulteriori informazioni sono disponibili sul sito </w:t>
      </w:r>
      <w:hyperlink r:id="rId22" w:history="1">
        <w:r w:rsidRPr="00DB03B3">
          <w:rPr>
            <w:rStyle w:val="Hyperlink"/>
            <w:b/>
            <w:bCs/>
            <w:lang w:val="it-IT"/>
          </w:rPr>
          <w:t>www.swiss-skills2025.ch</w:t>
        </w:r>
      </w:hyperlink>
      <w:r w:rsidRPr="00DB03B3">
        <w:rPr>
          <w:b/>
          <w:bCs/>
          <w:lang w:val="it-IT"/>
        </w:rPr>
        <w:t xml:space="preserve">. </w:t>
      </w:r>
    </w:p>
    <w:p w14:paraId="201C9BBF" w14:textId="77777777" w:rsidR="00E21C0F" w:rsidRPr="009F4A4F" w:rsidRDefault="00E21C0F" w:rsidP="00E21C0F">
      <w:pPr>
        <w:rPr>
          <w:color w:val="FF0000"/>
          <w:lang w:val="it-IT"/>
        </w:rPr>
      </w:pPr>
    </w:p>
    <w:p w14:paraId="048FA277" w14:textId="6417818C" w:rsidR="00E21C0F" w:rsidRPr="00EB3234" w:rsidRDefault="00EB3234" w:rsidP="00E21C0F">
      <w:pPr>
        <w:rPr>
          <w:b/>
          <w:bCs/>
          <w:lang w:val="it-IT"/>
        </w:rPr>
      </w:pPr>
      <w:r w:rsidRPr="00EB3234">
        <w:rPr>
          <w:b/>
          <w:bCs/>
          <w:lang w:val="it-IT"/>
        </w:rPr>
        <w:t>La Champions League della formazione professionale</w:t>
      </w:r>
    </w:p>
    <w:p w14:paraId="301C2B94" w14:textId="703278B1" w:rsidR="00EB3234" w:rsidRPr="0009537B" w:rsidRDefault="00EB3234" w:rsidP="00EB3234">
      <w:pPr>
        <w:spacing w:after="120"/>
        <w:rPr>
          <w:lang w:val="it-IT"/>
        </w:rPr>
      </w:pPr>
      <w:r w:rsidRPr="00EB3234">
        <w:rPr>
          <w:lang w:val="it-IT"/>
        </w:rPr>
        <w:t xml:space="preserve">La lunga attesa è finita! Il 17 settembre 2025, presso BERNEXPO, </w:t>
      </w:r>
      <w:r w:rsidR="00775C2F">
        <w:rPr>
          <w:lang w:val="it-IT"/>
        </w:rPr>
        <w:t>avr</w:t>
      </w:r>
      <w:r w:rsidR="004A6451">
        <w:rPr>
          <w:lang w:val="it-IT"/>
        </w:rPr>
        <w:t>à</w:t>
      </w:r>
      <w:r w:rsidR="00775C2F">
        <w:rPr>
          <w:lang w:val="it-IT"/>
        </w:rPr>
        <w:t xml:space="preserve"> inizio</w:t>
      </w:r>
      <w:r w:rsidRPr="00EB3234">
        <w:rPr>
          <w:lang w:val="it-IT"/>
        </w:rPr>
        <w:t xml:space="preserve"> la quarta edizione dei campionati professionali centralizzati SwissSkills. Le associazioni professionali premieranno i migliori</w:t>
      </w:r>
      <w:r w:rsidR="004116FA">
        <w:rPr>
          <w:lang w:val="it-IT"/>
        </w:rPr>
        <w:t xml:space="preserve"> e le migliori</w:t>
      </w:r>
      <w:r w:rsidRPr="00EB3234">
        <w:rPr>
          <w:lang w:val="it-IT"/>
        </w:rPr>
        <w:t xml:space="preserve"> apprendist</w:t>
      </w:r>
      <w:r w:rsidR="00590507">
        <w:rPr>
          <w:lang w:val="it-IT"/>
        </w:rPr>
        <w:t>e</w:t>
      </w:r>
      <w:r w:rsidRPr="00EB3234">
        <w:rPr>
          <w:lang w:val="it-IT"/>
        </w:rPr>
        <w:t xml:space="preserve"> del loro settore in oltre 90 professioni. Oltre 1’100 giovani talenti si sfideranno in entusiasmanti competizioni e dimostreranno la loro concentrazione e le loro competenze in un ampio spettro di discipline. I</w:t>
      </w:r>
      <w:r w:rsidR="004A6451">
        <w:rPr>
          <w:lang w:val="it-IT"/>
        </w:rPr>
        <w:t xml:space="preserve"> e le</w:t>
      </w:r>
      <w:r w:rsidRPr="00EB3234">
        <w:rPr>
          <w:lang w:val="it-IT"/>
        </w:rPr>
        <w:t xml:space="preserve"> partecipanti si qualificano solitamente nell'ultimo anno di apprendistato; i criteri di selezione variano a seconda dell'associazione professionale. Gli SwissSkills sono quindi la Champions League della formazione professionale.</w:t>
      </w:r>
    </w:p>
    <w:p w14:paraId="7C311B84" w14:textId="77777777" w:rsidR="00E21C0F" w:rsidRPr="00EB3234" w:rsidRDefault="00E21C0F" w:rsidP="00E21C0F">
      <w:pPr>
        <w:rPr>
          <w:lang w:val="it-IT"/>
        </w:rPr>
      </w:pPr>
    </w:p>
    <w:p w14:paraId="02F98E8B" w14:textId="3FB0CDF5" w:rsidR="00E21C0F" w:rsidRPr="00EB3234" w:rsidRDefault="00EB3234" w:rsidP="00E21C0F">
      <w:pPr>
        <w:rPr>
          <w:b/>
          <w:bCs/>
          <w:lang w:val="it-CH"/>
        </w:rPr>
      </w:pPr>
      <w:r w:rsidRPr="00EB3234">
        <w:rPr>
          <w:b/>
          <w:bCs/>
          <w:lang w:val="it-CH"/>
        </w:rPr>
        <w:t>Professioni da toccare e provare</w:t>
      </w:r>
      <w:r w:rsidR="00C67145">
        <w:rPr>
          <w:b/>
          <w:bCs/>
          <w:lang w:val="it-CH"/>
        </w:rPr>
        <w:t xml:space="preserve"> con mano</w:t>
      </w:r>
    </w:p>
    <w:p w14:paraId="02439F4B" w14:textId="478452A1" w:rsidR="00EB3234" w:rsidRPr="00EB3234" w:rsidRDefault="00110CB0" w:rsidP="00EB3234">
      <w:pPr>
        <w:spacing w:after="120"/>
        <w:rPr>
          <w:sz w:val="22"/>
          <w:szCs w:val="22"/>
          <w:lang w:val="it-IT"/>
        </w:rPr>
      </w:pPr>
      <w:r>
        <w:rPr>
          <w:lang w:val="it-IT"/>
        </w:rPr>
        <w:t>G</w:t>
      </w:r>
      <w:r w:rsidR="00EB3234" w:rsidRPr="00EB3234">
        <w:rPr>
          <w:lang w:val="it-IT"/>
        </w:rPr>
        <w:t>li SwissSkills 2025 sono molto più di una semplice competizione! Le superfici di BERNEXPO si trasformeranno su una superficie di 110’000 m2 ovvero 15 campi da calcio, dove oltre 150 professioni potranno essere scoperte da vicino e provate con mano. Il format unico dell'evento centralizzato consente al pubblico, soprattutto ai giovani nella fase della scelta professionale, di conoscere la varietà di apprendistati e di trarre preziose ispirazioni per il proprio futuro. L'evento diventa così una vetrina dell'eccellenza e della varietà della formazione professionale svizzera.</w:t>
      </w:r>
    </w:p>
    <w:p w14:paraId="759B31DA" w14:textId="77777777" w:rsidR="00E21C0F" w:rsidRPr="009F4A4F" w:rsidRDefault="00E21C0F" w:rsidP="00EB3234">
      <w:pPr>
        <w:ind w:left="0"/>
        <w:rPr>
          <w:color w:val="FF0000"/>
          <w:lang w:val="it-IT"/>
        </w:rPr>
      </w:pPr>
    </w:p>
    <w:p w14:paraId="5DD47F11" w14:textId="10F7DAB5" w:rsidR="00E21C0F" w:rsidRPr="00EB3234" w:rsidRDefault="00EB3234" w:rsidP="00E21C0F">
      <w:pPr>
        <w:rPr>
          <w:b/>
          <w:bCs/>
          <w:lang w:val="it-CH"/>
        </w:rPr>
      </w:pPr>
      <w:r w:rsidRPr="00EB3234">
        <w:rPr>
          <w:b/>
          <w:bCs/>
          <w:lang w:val="it-CH"/>
        </w:rPr>
        <w:t>Un evento per scuole e famiglie</w:t>
      </w:r>
    </w:p>
    <w:p w14:paraId="51B1E872" w14:textId="7CA1B29F" w:rsidR="00EB3234" w:rsidRPr="00EB3234" w:rsidRDefault="00EB3234" w:rsidP="00EB3234">
      <w:pPr>
        <w:spacing w:after="120"/>
        <w:rPr>
          <w:sz w:val="22"/>
          <w:szCs w:val="22"/>
          <w:lang w:val="it-IT"/>
        </w:rPr>
      </w:pPr>
      <w:r w:rsidRPr="00EB3234">
        <w:rPr>
          <w:lang w:val="it-IT"/>
        </w:rPr>
        <w:t xml:space="preserve">Durante le cinque giornate dell’evento sono attesi circa 120’000 visitatori, tra cui più di 2’000 classi scolastiche con oltre 60’000 allievi </w:t>
      </w:r>
      <w:r w:rsidR="00181131">
        <w:rPr>
          <w:lang w:val="it-IT"/>
        </w:rPr>
        <w:t xml:space="preserve">ed allieve </w:t>
      </w:r>
      <w:r w:rsidRPr="00EB3234">
        <w:rPr>
          <w:lang w:val="it-IT"/>
        </w:rPr>
        <w:t>provenienti da tutte le regioni linguistiche</w:t>
      </w:r>
      <w:r w:rsidR="00181131">
        <w:rPr>
          <w:lang w:val="it-IT"/>
        </w:rPr>
        <w:t xml:space="preserve"> del paese</w:t>
      </w:r>
      <w:r w:rsidRPr="00EB3234">
        <w:rPr>
          <w:lang w:val="it-IT"/>
        </w:rPr>
        <w:t>. Nel fine settimana, altri 10’000 giovani visiteranno l'evento con le loro famiglie. SwissSkills 2025: un evento per tutti!</w:t>
      </w:r>
    </w:p>
    <w:p w14:paraId="071F333C" w14:textId="77777777" w:rsidR="00E21C0F" w:rsidRPr="009F4A4F" w:rsidRDefault="00E21C0F" w:rsidP="00EB3234">
      <w:pPr>
        <w:ind w:left="0"/>
        <w:rPr>
          <w:color w:val="FF0000"/>
          <w:lang w:val="it-IT"/>
        </w:rPr>
      </w:pPr>
    </w:p>
    <w:p w14:paraId="723FD836" w14:textId="2496C45E" w:rsidR="00E21C0F" w:rsidRPr="009F4A4F" w:rsidRDefault="00EB3234" w:rsidP="00EB3234">
      <w:pPr>
        <w:spacing w:after="120"/>
        <w:rPr>
          <w:lang w:val="it-IT"/>
        </w:rPr>
      </w:pPr>
      <w:r w:rsidRPr="00EB3234">
        <w:rPr>
          <w:lang w:val="it-IT"/>
        </w:rPr>
        <w:t>Maggiori informazioni? Vi</w:t>
      </w:r>
      <w:r>
        <w:rPr>
          <w:lang w:val="it-IT"/>
        </w:rPr>
        <w:t>sita</w:t>
      </w:r>
      <w:r w:rsidR="00E21C0F" w:rsidRPr="00EB3234">
        <w:rPr>
          <w:lang w:val="it-IT"/>
        </w:rPr>
        <w:t>:</w:t>
      </w:r>
      <w:r w:rsidR="00E21C0F" w:rsidRPr="009F4A4F">
        <w:rPr>
          <w:color w:val="FF0000"/>
          <w:lang w:val="it-IT"/>
        </w:rPr>
        <w:t xml:space="preserve"> </w:t>
      </w:r>
      <w:hyperlink r:id="rId23" w:history="1">
        <w:r w:rsidR="00E21C0F" w:rsidRPr="009F4A4F">
          <w:rPr>
            <w:rStyle w:val="Hyperlink"/>
            <w:lang w:val="it-IT"/>
          </w:rPr>
          <w:t>www.swiss-skills2025.ch</w:t>
        </w:r>
      </w:hyperlink>
    </w:p>
    <w:p w14:paraId="5D5054CA" w14:textId="77777777" w:rsidR="00C472AC" w:rsidRPr="009F4A4F" w:rsidRDefault="00C472AC" w:rsidP="00E21C0F">
      <w:pPr>
        <w:rPr>
          <w:lang w:val="it-IT"/>
        </w:rPr>
      </w:pPr>
    </w:p>
    <w:p w14:paraId="25D36A2E" w14:textId="77777777" w:rsidR="007F7F2E" w:rsidRPr="009F4A4F" w:rsidRDefault="007F7F2E" w:rsidP="004B440A">
      <w:pPr>
        <w:ind w:left="0"/>
        <w:rPr>
          <w:lang w:val="it-IT"/>
        </w:rPr>
      </w:pPr>
    </w:p>
    <w:p w14:paraId="1B97BA3F" w14:textId="0E848C0D" w:rsidR="002B468F" w:rsidRPr="009F4A4F" w:rsidRDefault="002B468F" w:rsidP="00564C29">
      <w:pPr>
        <w:pStyle w:val="berschrift2"/>
        <w:rPr>
          <w:lang w:val="it-IT"/>
        </w:rPr>
      </w:pPr>
      <w:bookmarkStart w:id="14" w:name="_Toc188948199"/>
      <w:r w:rsidRPr="009F4A4F">
        <w:rPr>
          <w:lang w:val="it-IT"/>
        </w:rPr>
        <w:t xml:space="preserve">Social </w:t>
      </w:r>
      <w:r w:rsidR="000429B3" w:rsidRPr="009F4A4F">
        <w:rPr>
          <w:lang w:val="it-IT"/>
        </w:rPr>
        <w:t>m</w:t>
      </w:r>
      <w:r w:rsidRPr="009F4A4F">
        <w:rPr>
          <w:lang w:val="it-IT"/>
        </w:rPr>
        <w:t>edia</w:t>
      </w:r>
      <w:bookmarkEnd w:id="14"/>
    </w:p>
    <w:p w14:paraId="2135C9B7" w14:textId="067F8ADC" w:rsidR="00564C29" w:rsidRPr="009F4A4F" w:rsidRDefault="000429B3" w:rsidP="00564C29">
      <w:pPr>
        <w:pStyle w:val="berschrift3"/>
        <w:rPr>
          <w:lang w:val="it-IT"/>
        </w:rPr>
      </w:pPr>
      <w:bookmarkStart w:id="15" w:name="_Toc188948200"/>
      <w:r w:rsidRPr="009F4A4F">
        <w:rPr>
          <w:lang w:val="it-IT"/>
        </w:rPr>
        <w:t>Esempio</w:t>
      </w:r>
      <w:r w:rsidR="00564C29" w:rsidRPr="009F4A4F">
        <w:rPr>
          <w:lang w:val="it-IT"/>
        </w:rPr>
        <w:t xml:space="preserve"> 1</w:t>
      </w:r>
      <w:bookmarkEnd w:id="15"/>
    </w:p>
    <w:p w14:paraId="34ADF6BF" w14:textId="33B90D0C" w:rsidR="008B5001" w:rsidRPr="009F4A4F" w:rsidRDefault="008B5001" w:rsidP="002C68AD">
      <w:pPr>
        <w:rPr>
          <w:lang w:val="it-IT"/>
        </w:rPr>
      </w:pPr>
      <w:r w:rsidRPr="009F4A4F">
        <w:rPr>
          <w:lang w:val="it-IT"/>
        </w:rPr>
        <w:t xml:space="preserve">[Promovideo] </w:t>
      </w:r>
      <w:r w:rsidR="000429B3" w:rsidRPr="009F4A4F">
        <w:rPr>
          <w:lang w:val="it-IT"/>
        </w:rPr>
        <w:t>Immergiti</w:t>
      </w:r>
      <w:r w:rsidRPr="009F4A4F">
        <w:rPr>
          <w:lang w:val="it-IT"/>
        </w:rPr>
        <w:t xml:space="preserve">, </w:t>
      </w:r>
      <w:r w:rsidR="000429B3" w:rsidRPr="009F4A4F">
        <w:rPr>
          <w:lang w:val="it-IT"/>
        </w:rPr>
        <w:t>prova con mano</w:t>
      </w:r>
      <w:r w:rsidRPr="009F4A4F">
        <w:rPr>
          <w:lang w:val="it-IT"/>
        </w:rPr>
        <w:t xml:space="preserve">, </w:t>
      </w:r>
      <w:r w:rsidR="000429B3" w:rsidRPr="009F4A4F">
        <w:rPr>
          <w:lang w:val="it-IT"/>
        </w:rPr>
        <w:t>fai domande</w:t>
      </w:r>
      <w:r w:rsidRPr="009F4A4F">
        <w:rPr>
          <w:lang w:val="it-IT"/>
        </w:rPr>
        <w:t xml:space="preserve">, </w:t>
      </w:r>
      <w:r w:rsidR="000429B3" w:rsidRPr="009F4A4F">
        <w:rPr>
          <w:lang w:val="it-IT"/>
        </w:rPr>
        <w:t>osserva e fai il tifo</w:t>
      </w:r>
      <w:r w:rsidR="003F28CD" w:rsidRPr="009F4A4F">
        <w:rPr>
          <w:lang w:val="it-IT"/>
        </w:rPr>
        <w:t>!</w:t>
      </w:r>
    </w:p>
    <w:p w14:paraId="10DFD61B" w14:textId="77777777" w:rsidR="008B5001" w:rsidRPr="009F4A4F" w:rsidRDefault="008B5001" w:rsidP="008B5001">
      <w:pPr>
        <w:rPr>
          <w:lang w:val="it-IT"/>
        </w:rPr>
      </w:pPr>
    </w:p>
    <w:p w14:paraId="76257FAE" w14:textId="627EBFC5" w:rsidR="008B5001" w:rsidRPr="009F4A4F" w:rsidRDefault="008B5001" w:rsidP="008B5001">
      <w:pPr>
        <w:rPr>
          <w:lang w:val="it-IT"/>
        </w:rPr>
      </w:pPr>
      <w:r w:rsidRPr="009F4A4F">
        <w:rPr>
          <w:lang w:val="it-IT"/>
        </w:rPr>
        <w:t xml:space="preserve">[Emoji] </w:t>
      </w:r>
      <w:r w:rsidR="000429B3" w:rsidRPr="009F4A4F">
        <w:rPr>
          <w:lang w:val="it-IT"/>
        </w:rPr>
        <w:t>Cosa</w:t>
      </w:r>
      <w:r w:rsidRPr="009F4A4F">
        <w:rPr>
          <w:lang w:val="it-IT"/>
        </w:rPr>
        <w:t xml:space="preserve">: </w:t>
      </w:r>
      <w:r w:rsidR="000429B3" w:rsidRPr="009F4A4F">
        <w:rPr>
          <w:lang w:val="it-IT"/>
        </w:rPr>
        <w:t>scopri la varietà delle professioni d’apprendistato svizzere agli</w:t>
      </w:r>
      <w:r w:rsidRPr="009F4A4F">
        <w:rPr>
          <w:lang w:val="it-IT"/>
        </w:rPr>
        <w:t xml:space="preserve"> SwissSkills 2025 </w:t>
      </w:r>
      <w:r w:rsidR="000429B3" w:rsidRPr="009F4A4F">
        <w:rPr>
          <w:lang w:val="it-IT"/>
        </w:rPr>
        <w:t>con oltre</w:t>
      </w:r>
      <w:r w:rsidRPr="009F4A4F">
        <w:rPr>
          <w:lang w:val="it-IT"/>
        </w:rPr>
        <w:t xml:space="preserve"> 150 </w:t>
      </w:r>
      <w:r w:rsidR="000429B3" w:rsidRPr="009F4A4F">
        <w:rPr>
          <w:lang w:val="it-IT"/>
        </w:rPr>
        <w:t>professioni</w:t>
      </w:r>
      <w:r w:rsidR="003B4BAA" w:rsidRPr="009F4A4F">
        <w:rPr>
          <w:lang w:val="it-IT"/>
        </w:rPr>
        <w:t xml:space="preserve">. </w:t>
      </w:r>
      <w:r w:rsidR="00040ACF" w:rsidRPr="009F4A4F">
        <w:rPr>
          <w:lang w:val="it-IT"/>
        </w:rPr>
        <w:t xml:space="preserve">In </w:t>
      </w:r>
      <w:r w:rsidR="005463DA">
        <w:rPr>
          <w:lang w:val="it-IT"/>
        </w:rPr>
        <w:t>più di</w:t>
      </w:r>
      <w:r w:rsidR="00040ACF" w:rsidRPr="009F4A4F">
        <w:rPr>
          <w:lang w:val="it-IT"/>
        </w:rPr>
        <w:t xml:space="preserve"> 90</w:t>
      </w:r>
      <w:r w:rsidRPr="009F4A4F">
        <w:rPr>
          <w:lang w:val="it-IT"/>
        </w:rPr>
        <w:t xml:space="preserve"> </w:t>
      </w:r>
      <w:r w:rsidR="000429B3" w:rsidRPr="009F4A4F">
        <w:rPr>
          <w:lang w:val="it-IT"/>
        </w:rPr>
        <w:t>di queste si terranno i campionati professionali</w:t>
      </w:r>
      <w:r w:rsidRPr="009F4A4F">
        <w:rPr>
          <w:lang w:val="it-IT"/>
        </w:rPr>
        <w:t xml:space="preserve">. </w:t>
      </w:r>
    </w:p>
    <w:p w14:paraId="17A0270E" w14:textId="77777777" w:rsidR="008B5001" w:rsidRPr="009F4A4F" w:rsidRDefault="008B5001" w:rsidP="008B5001">
      <w:pPr>
        <w:rPr>
          <w:lang w:val="it-IT"/>
        </w:rPr>
      </w:pPr>
    </w:p>
    <w:p w14:paraId="76070CD7" w14:textId="4E82491A" w:rsidR="008B5001" w:rsidRPr="009F4A4F" w:rsidRDefault="008B5001" w:rsidP="008B5001">
      <w:pPr>
        <w:rPr>
          <w:lang w:val="it-IT"/>
        </w:rPr>
      </w:pPr>
      <w:r w:rsidRPr="009F4A4F">
        <w:rPr>
          <w:lang w:val="it-IT"/>
        </w:rPr>
        <w:t xml:space="preserve">[Emoji] </w:t>
      </w:r>
      <w:r w:rsidR="000429B3" w:rsidRPr="009F4A4F">
        <w:rPr>
          <w:lang w:val="it-IT"/>
        </w:rPr>
        <w:t>Quando</w:t>
      </w:r>
      <w:r w:rsidRPr="009F4A4F">
        <w:rPr>
          <w:lang w:val="it-IT"/>
        </w:rPr>
        <w:t xml:space="preserve">: </w:t>
      </w:r>
      <w:r w:rsidR="000429B3" w:rsidRPr="009F4A4F">
        <w:rPr>
          <w:lang w:val="it-IT"/>
        </w:rPr>
        <w:t xml:space="preserve">dal </w:t>
      </w:r>
      <w:r w:rsidRPr="009F4A4F">
        <w:rPr>
          <w:lang w:val="it-IT"/>
        </w:rPr>
        <w:t>17</w:t>
      </w:r>
      <w:r w:rsidR="000429B3" w:rsidRPr="009F4A4F">
        <w:rPr>
          <w:lang w:val="it-IT"/>
        </w:rPr>
        <w:t xml:space="preserve"> al </w:t>
      </w:r>
      <w:r w:rsidRPr="009F4A4F">
        <w:rPr>
          <w:lang w:val="it-IT"/>
        </w:rPr>
        <w:t>21</w:t>
      </w:r>
      <w:r w:rsidR="000429B3" w:rsidRPr="009F4A4F">
        <w:rPr>
          <w:lang w:val="it-IT"/>
        </w:rPr>
        <w:t xml:space="preserve"> settembre </w:t>
      </w:r>
      <w:r w:rsidRPr="009F4A4F">
        <w:rPr>
          <w:lang w:val="it-IT"/>
        </w:rPr>
        <w:t xml:space="preserve">2025 </w:t>
      </w:r>
    </w:p>
    <w:p w14:paraId="07847C42" w14:textId="77777777" w:rsidR="008B5001" w:rsidRPr="009F4A4F" w:rsidRDefault="008B5001" w:rsidP="008B5001">
      <w:pPr>
        <w:rPr>
          <w:lang w:val="it-IT"/>
        </w:rPr>
      </w:pPr>
    </w:p>
    <w:p w14:paraId="009FB60A" w14:textId="3630222D" w:rsidR="008B5001" w:rsidRPr="009F4A4F" w:rsidRDefault="008B5001" w:rsidP="008B5001">
      <w:pPr>
        <w:rPr>
          <w:lang w:val="it-IT"/>
        </w:rPr>
      </w:pPr>
      <w:r w:rsidRPr="009F4A4F">
        <w:rPr>
          <w:lang w:val="it-IT"/>
        </w:rPr>
        <w:t xml:space="preserve">[Emoji] </w:t>
      </w:r>
      <w:r w:rsidR="000429B3" w:rsidRPr="009F4A4F">
        <w:rPr>
          <w:lang w:val="it-IT"/>
        </w:rPr>
        <w:t>Dove</w:t>
      </w:r>
      <w:r w:rsidRPr="009F4A4F">
        <w:rPr>
          <w:lang w:val="it-IT"/>
        </w:rPr>
        <w:t>: Bern</w:t>
      </w:r>
      <w:r w:rsidR="000429B3" w:rsidRPr="009F4A4F">
        <w:rPr>
          <w:lang w:val="it-IT"/>
        </w:rPr>
        <w:t>a</w:t>
      </w:r>
      <w:r w:rsidRPr="009F4A4F">
        <w:rPr>
          <w:lang w:val="it-IT"/>
        </w:rPr>
        <w:t xml:space="preserve">, BERNEXPO </w:t>
      </w:r>
    </w:p>
    <w:p w14:paraId="0A174ABE" w14:textId="77777777" w:rsidR="008B5001" w:rsidRPr="009F4A4F" w:rsidRDefault="008B5001" w:rsidP="008B5001">
      <w:pPr>
        <w:rPr>
          <w:lang w:val="it-IT"/>
        </w:rPr>
      </w:pPr>
    </w:p>
    <w:p w14:paraId="717EB230" w14:textId="1EE51E88" w:rsidR="00B96B95" w:rsidRPr="009F4A4F" w:rsidRDefault="000429B3" w:rsidP="00B96B95">
      <w:pPr>
        <w:rPr>
          <w:lang w:val="it-IT"/>
        </w:rPr>
      </w:pPr>
      <w:r w:rsidRPr="009F4A4F">
        <w:rPr>
          <w:lang w:val="it-IT"/>
        </w:rPr>
        <w:t>Scopri di più</w:t>
      </w:r>
      <w:r w:rsidR="008B5001" w:rsidRPr="009F4A4F">
        <w:rPr>
          <w:lang w:val="it-IT"/>
        </w:rPr>
        <w:t xml:space="preserve">: </w:t>
      </w:r>
      <w:hyperlink r:id="rId24" w:history="1">
        <w:r w:rsidR="00B96B95" w:rsidRPr="009F4A4F">
          <w:rPr>
            <w:rStyle w:val="Hyperlink"/>
            <w:lang w:val="it-IT"/>
          </w:rPr>
          <w:t>www.swiss-skills2025.ch</w:t>
        </w:r>
      </w:hyperlink>
    </w:p>
    <w:p w14:paraId="28E4682C" w14:textId="46D5E5A6" w:rsidR="008B5001" w:rsidRPr="009F4A4F" w:rsidRDefault="008B5001" w:rsidP="008B5001">
      <w:pPr>
        <w:rPr>
          <w:lang w:val="it-IT"/>
        </w:rPr>
      </w:pPr>
    </w:p>
    <w:p w14:paraId="26D53FA5" w14:textId="77777777" w:rsidR="00564C29" w:rsidRPr="009F4A4F" w:rsidRDefault="00564C29" w:rsidP="008B5001">
      <w:pPr>
        <w:rPr>
          <w:lang w:val="it-IT"/>
        </w:rPr>
      </w:pPr>
    </w:p>
    <w:p w14:paraId="51155E8D" w14:textId="77777777" w:rsidR="00564C29" w:rsidRPr="009F4A4F" w:rsidRDefault="00564C29" w:rsidP="008B5001">
      <w:pPr>
        <w:rPr>
          <w:lang w:val="it-IT"/>
        </w:rPr>
      </w:pPr>
    </w:p>
    <w:p w14:paraId="3047D548" w14:textId="55236482" w:rsidR="009B14CD" w:rsidRPr="009F4A4F" w:rsidRDefault="000429B3" w:rsidP="00564C29">
      <w:pPr>
        <w:pStyle w:val="berschrift3"/>
        <w:rPr>
          <w:lang w:val="it-IT"/>
        </w:rPr>
      </w:pPr>
      <w:bookmarkStart w:id="16" w:name="_Toc188948201"/>
      <w:r w:rsidRPr="009F4A4F">
        <w:rPr>
          <w:lang w:val="it-IT"/>
        </w:rPr>
        <w:t>Esempio</w:t>
      </w:r>
      <w:r w:rsidR="00564C29" w:rsidRPr="009F4A4F">
        <w:rPr>
          <w:lang w:val="it-IT"/>
        </w:rPr>
        <w:t xml:space="preserve"> 2</w:t>
      </w:r>
      <w:bookmarkEnd w:id="16"/>
    </w:p>
    <w:p w14:paraId="59EA077D" w14:textId="28463DB0" w:rsidR="000429B3" w:rsidRPr="009F4A4F" w:rsidRDefault="005463DA" w:rsidP="002B468F">
      <w:pPr>
        <w:rPr>
          <w:lang w:val="it-IT"/>
        </w:rPr>
      </w:pPr>
      <w:r>
        <w:rPr>
          <w:lang w:val="it-IT"/>
        </w:rPr>
        <w:t>Desideri</w:t>
      </w:r>
      <w:r w:rsidR="000429B3" w:rsidRPr="009F4A4F">
        <w:rPr>
          <w:lang w:val="it-IT"/>
        </w:rPr>
        <w:t xml:space="preserve"> scoprire e provare da vicino oltre 150 professioni? </w:t>
      </w:r>
      <w:r w:rsidR="00CD3B8D" w:rsidRPr="006B6C89">
        <w:rPr>
          <w:lang w:val="it-CH"/>
        </w:rPr>
        <w:t>Allora non mancare quando le porte si apriranno</w:t>
      </w:r>
      <w:r>
        <w:rPr>
          <w:lang w:val="it-IT"/>
        </w:rPr>
        <w:t>: g</w:t>
      </w:r>
      <w:r w:rsidR="000429B3" w:rsidRPr="009F4A4F">
        <w:rPr>
          <w:lang w:val="it-IT"/>
        </w:rPr>
        <w:t xml:space="preserve">li SwissSkills 2025 sono un mondo di esperienze per i giovani nella fase della scelta professionale e per chiunque sia interessato alla varietà delle professioni d'apprendistato. Si terranno dal 17 al 21 settembre 2025. Maggiori informazioni su </w:t>
      </w:r>
      <w:hyperlink r:id="rId25" w:history="1">
        <w:r w:rsidR="000429B3" w:rsidRPr="009F4A4F">
          <w:rPr>
            <w:rStyle w:val="Hyperlink"/>
            <w:lang w:val="it-IT"/>
          </w:rPr>
          <w:t>www.swiss-skills2025.ch</w:t>
        </w:r>
      </w:hyperlink>
      <w:r w:rsidR="000429B3" w:rsidRPr="009F4A4F">
        <w:rPr>
          <w:lang w:val="it-IT"/>
        </w:rPr>
        <w:t xml:space="preserve"> </w:t>
      </w:r>
    </w:p>
    <w:p w14:paraId="098BB166" w14:textId="77777777" w:rsidR="002E36D7" w:rsidRPr="009F4A4F" w:rsidRDefault="002E36D7" w:rsidP="002E36D7">
      <w:pPr>
        <w:rPr>
          <w:lang w:val="it-IT"/>
        </w:rPr>
      </w:pPr>
    </w:p>
    <w:p w14:paraId="56426B57" w14:textId="35F960CF" w:rsidR="009A7FE7" w:rsidRPr="009F4A4F" w:rsidRDefault="007F50D1" w:rsidP="009A7FE7">
      <w:pPr>
        <w:pStyle w:val="berschrift3"/>
        <w:rPr>
          <w:lang w:val="it-IT"/>
        </w:rPr>
      </w:pPr>
      <w:bookmarkStart w:id="17" w:name="_Toc188948202"/>
      <w:r w:rsidRPr="009F4A4F">
        <w:rPr>
          <w:lang w:val="it-IT"/>
        </w:rPr>
        <w:lastRenderedPageBreak/>
        <w:t>Le superfici di</w:t>
      </w:r>
      <w:r w:rsidR="001146C1" w:rsidRPr="009F4A4F">
        <w:rPr>
          <w:lang w:val="it-IT"/>
        </w:rPr>
        <w:t xml:space="preserve"> BERNEXPO: </w:t>
      </w:r>
      <w:r w:rsidRPr="009F4A4F">
        <w:rPr>
          <w:lang w:val="it-IT"/>
        </w:rPr>
        <w:t>h</w:t>
      </w:r>
      <w:r w:rsidR="001A0D5C" w:rsidRPr="009F4A4F">
        <w:rPr>
          <w:lang w:val="it-IT"/>
        </w:rPr>
        <w:t xml:space="preserve">ost </w:t>
      </w:r>
      <w:r w:rsidRPr="009F4A4F">
        <w:rPr>
          <w:lang w:val="it-IT"/>
        </w:rPr>
        <w:t>degli</w:t>
      </w:r>
      <w:r w:rsidR="001146C1" w:rsidRPr="009F4A4F">
        <w:rPr>
          <w:lang w:val="it-IT"/>
        </w:rPr>
        <w:t xml:space="preserve"> SwissSkills 2025</w:t>
      </w:r>
      <w:bookmarkEnd w:id="17"/>
    </w:p>
    <w:p w14:paraId="1711D9AB" w14:textId="71A7C6BB" w:rsidR="007F50D1" w:rsidRPr="009F4A4F" w:rsidRDefault="007F50D1" w:rsidP="003A6C7E">
      <w:pPr>
        <w:rPr>
          <w:lang w:val="it-IT"/>
        </w:rPr>
      </w:pPr>
      <w:r w:rsidRPr="009F4A4F">
        <w:rPr>
          <w:lang w:val="it-IT"/>
        </w:rPr>
        <w:t>Dal 17 al 21 settembre 2025, le superfici di BERNEXPO si trasformeranno per la quarta volta, dopo il 2014, il 2018 e il 2022, in un enorme palcoscenico temporaneo per la formazione professionale svizzera.</w:t>
      </w:r>
    </w:p>
    <w:p w14:paraId="0ECC9358" w14:textId="77777777" w:rsidR="00867805" w:rsidRPr="009F4A4F" w:rsidRDefault="00867805" w:rsidP="007F50D1">
      <w:pPr>
        <w:ind w:left="0"/>
        <w:rPr>
          <w:lang w:val="it-IT"/>
        </w:rPr>
      </w:pPr>
    </w:p>
    <w:p w14:paraId="12BDDDB2" w14:textId="3EC90809" w:rsidR="00606F8E" w:rsidRPr="009F4A4F" w:rsidRDefault="008B6AE0" w:rsidP="00646B02">
      <w:pPr>
        <w:pStyle w:val="berschrift3"/>
        <w:rPr>
          <w:lang w:val="it-IT"/>
        </w:rPr>
      </w:pPr>
      <w:bookmarkStart w:id="18" w:name="_Toc188948203"/>
      <w:r w:rsidRPr="009F4A4F">
        <w:rPr>
          <w:lang w:val="it-IT"/>
        </w:rPr>
        <w:t xml:space="preserve">SwissSkills: </w:t>
      </w:r>
      <w:r w:rsidR="007F50D1" w:rsidRPr="009F4A4F">
        <w:rPr>
          <w:lang w:val="it-IT"/>
        </w:rPr>
        <w:t>catalizzatore della formazione professionale</w:t>
      </w:r>
      <w:bookmarkEnd w:id="18"/>
      <w:r w:rsidR="007F50D1" w:rsidRPr="009F4A4F">
        <w:rPr>
          <w:lang w:val="it-IT"/>
        </w:rPr>
        <w:t xml:space="preserve"> </w:t>
      </w:r>
    </w:p>
    <w:p w14:paraId="37A1DEB1" w14:textId="1334AB44" w:rsidR="007F50D1" w:rsidRPr="009F4A4F" w:rsidRDefault="007F50D1" w:rsidP="007F50D1">
      <w:pPr>
        <w:rPr>
          <w:lang w:val="it-IT"/>
        </w:rPr>
      </w:pPr>
      <w:r w:rsidRPr="009F4A4F">
        <w:rPr>
          <w:lang w:val="it-IT"/>
        </w:rPr>
        <w:t xml:space="preserve">Gli SwissSkills </w:t>
      </w:r>
      <w:r w:rsidR="005F7AB9">
        <w:rPr>
          <w:lang w:val="it-IT"/>
        </w:rPr>
        <w:t>danno</w:t>
      </w:r>
      <w:r w:rsidRPr="009F4A4F">
        <w:rPr>
          <w:lang w:val="it-IT"/>
        </w:rPr>
        <w:t xml:space="preserve"> un</w:t>
      </w:r>
      <w:r w:rsidR="005F7AB9">
        <w:rPr>
          <w:lang w:val="it-IT"/>
        </w:rPr>
        <w:t>’</w:t>
      </w:r>
      <w:r w:rsidRPr="009F4A4F">
        <w:rPr>
          <w:lang w:val="it-IT"/>
        </w:rPr>
        <w:t xml:space="preserve">importante </w:t>
      </w:r>
      <w:r w:rsidR="005F7AB9">
        <w:rPr>
          <w:lang w:val="it-IT"/>
        </w:rPr>
        <w:t>spinta</w:t>
      </w:r>
      <w:r w:rsidRPr="009F4A4F">
        <w:rPr>
          <w:lang w:val="it-IT"/>
        </w:rPr>
        <w:t xml:space="preserve"> alla formazione professionale in Svizzera. </w:t>
      </w:r>
      <w:r w:rsidR="00C67145">
        <w:rPr>
          <w:lang w:val="it-IT"/>
        </w:rPr>
        <w:t>M</w:t>
      </w:r>
      <w:r w:rsidRPr="009F4A4F">
        <w:rPr>
          <w:lang w:val="it-IT"/>
        </w:rPr>
        <w:t>ostrano ai giovani quanto sia variegato e stimolante il mondo del lavoro e li motivano a scoprire e sviluppare i propri talenti.</w:t>
      </w:r>
    </w:p>
    <w:p w14:paraId="57E8F5E1" w14:textId="77777777" w:rsidR="007F50D1" w:rsidRPr="009F4A4F" w:rsidRDefault="007F50D1" w:rsidP="007F50D1">
      <w:pPr>
        <w:rPr>
          <w:lang w:val="it-IT"/>
        </w:rPr>
      </w:pPr>
    </w:p>
    <w:p w14:paraId="1F2DA0D1" w14:textId="13B8DF84" w:rsidR="007F50D1" w:rsidRPr="009F4A4F" w:rsidRDefault="007F50D1" w:rsidP="007F50D1">
      <w:pPr>
        <w:rPr>
          <w:lang w:val="it-IT"/>
        </w:rPr>
      </w:pPr>
      <w:r w:rsidRPr="009F4A4F">
        <w:rPr>
          <w:lang w:val="it-IT"/>
        </w:rPr>
        <w:t>Il format unico degli SwissSkills centralizzati offre al pubblico - soprattutto a</w:t>
      </w:r>
      <w:r w:rsidR="00086A4E">
        <w:rPr>
          <w:lang w:val="it-IT"/>
        </w:rPr>
        <w:t xml:space="preserve"> chi è</w:t>
      </w:r>
      <w:r w:rsidRPr="009F4A4F">
        <w:rPr>
          <w:lang w:val="it-IT"/>
        </w:rPr>
        <w:t xml:space="preserve"> nella fase della scel</w:t>
      </w:r>
      <w:r w:rsidR="005F7AB9">
        <w:rPr>
          <w:lang w:val="it-IT"/>
        </w:rPr>
        <w:t>ta</w:t>
      </w:r>
      <w:r w:rsidRPr="009F4A4F">
        <w:rPr>
          <w:lang w:val="it-IT"/>
        </w:rPr>
        <w:t xml:space="preserve"> professionale - l'opportunità di osservare da vicino i </w:t>
      </w:r>
      <w:r w:rsidR="00086A4E">
        <w:rPr>
          <w:lang w:val="it-IT"/>
        </w:rPr>
        <w:t xml:space="preserve">e le </w:t>
      </w:r>
      <w:r w:rsidRPr="009F4A4F">
        <w:rPr>
          <w:lang w:val="it-IT"/>
        </w:rPr>
        <w:t>migliori giovani professionist</w:t>
      </w:r>
      <w:r w:rsidR="00086A4E">
        <w:rPr>
          <w:lang w:val="it-IT"/>
        </w:rPr>
        <w:t>e</w:t>
      </w:r>
      <w:r w:rsidRPr="009F4A4F">
        <w:rPr>
          <w:lang w:val="it-IT"/>
        </w:rPr>
        <w:t xml:space="preserve"> del </w:t>
      </w:r>
      <w:r w:rsidR="00086A4E">
        <w:rPr>
          <w:lang w:val="it-IT"/>
        </w:rPr>
        <w:t>p</w:t>
      </w:r>
      <w:r w:rsidRPr="009F4A4F">
        <w:rPr>
          <w:lang w:val="it-IT"/>
        </w:rPr>
        <w:t>aese. In</w:t>
      </w:r>
      <w:r w:rsidR="00086A4E">
        <w:rPr>
          <w:lang w:val="it-IT"/>
        </w:rPr>
        <w:t xml:space="preserve">oltre, si </w:t>
      </w:r>
      <w:r w:rsidRPr="009F4A4F">
        <w:rPr>
          <w:lang w:val="it-IT"/>
        </w:rPr>
        <w:t xml:space="preserve">possono sperimentare da vicino un'ampia varietà di professioni d’apprendistato in scala. </w:t>
      </w:r>
    </w:p>
    <w:p w14:paraId="347F30DE" w14:textId="77777777" w:rsidR="007F50D1" w:rsidRPr="009F4A4F" w:rsidRDefault="007F50D1" w:rsidP="007F50D1">
      <w:pPr>
        <w:rPr>
          <w:lang w:val="it-IT"/>
        </w:rPr>
      </w:pPr>
    </w:p>
    <w:p w14:paraId="52625DA2" w14:textId="1FAB70A8" w:rsidR="007F50D1" w:rsidRPr="009F4A4F" w:rsidRDefault="00086A4E" w:rsidP="007F50D1">
      <w:pPr>
        <w:rPr>
          <w:lang w:val="it-IT"/>
        </w:rPr>
      </w:pPr>
      <w:r>
        <w:rPr>
          <w:lang w:val="it-IT"/>
        </w:rPr>
        <w:t>Le</w:t>
      </w:r>
      <w:r w:rsidR="007F50D1" w:rsidRPr="009F4A4F">
        <w:rPr>
          <w:lang w:val="it-IT"/>
        </w:rPr>
        <w:t xml:space="preserve"> associazioni professionali partecipanti invitano il pubblico a provare le professioni in prima persona sul posto: un'esperienza che ispira ed emoziona.</w:t>
      </w:r>
    </w:p>
    <w:p w14:paraId="05DB7188" w14:textId="77777777" w:rsidR="00D95FCF" w:rsidRPr="009F4A4F" w:rsidRDefault="00D95FCF" w:rsidP="007F50D1">
      <w:pPr>
        <w:ind w:left="0"/>
        <w:rPr>
          <w:lang w:val="it-IT"/>
        </w:rPr>
      </w:pPr>
    </w:p>
    <w:p w14:paraId="1EE5C3D9" w14:textId="135E5047" w:rsidR="003E5A7D" w:rsidRPr="009F4A4F" w:rsidRDefault="007F50D1" w:rsidP="008F2847">
      <w:pPr>
        <w:pStyle w:val="berschrift3"/>
        <w:rPr>
          <w:lang w:val="it-IT"/>
        </w:rPr>
      </w:pPr>
      <w:bookmarkStart w:id="19" w:name="_Toc188948204"/>
      <w:r w:rsidRPr="009F4A4F">
        <w:rPr>
          <w:lang w:val="it-IT"/>
        </w:rPr>
        <w:t>La Fondazione</w:t>
      </w:r>
      <w:r w:rsidR="003728D9" w:rsidRPr="009F4A4F">
        <w:rPr>
          <w:lang w:val="it-IT"/>
        </w:rPr>
        <w:t xml:space="preserve"> SwissSkills </w:t>
      </w:r>
      <w:r w:rsidRPr="009F4A4F">
        <w:rPr>
          <w:lang w:val="it-IT"/>
        </w:rPr>
        <w:t>e l’Associazione</w:t>
      </w:r>
      <w:r w:rsidR="003728D9" w:rsidRPr="009F4A4F">
        <w:rPr>
          <w:lang w:val="it-IT"/>
        </w:rPr>
        <w:t xml:space="preserve"> SwissSkills Ber</w:t>
      </w:r>
      <w:r w:rsidRPr="009F4A4F">
        <w:rPr>
          <w:lang w:val="it-IT"/>
        </w:rPr>
        <w:t>na</w:t>
      </w:r>
      <w:bookmarkEnd w:id="19"/>
    </w:p>
    <w:p w14:paraId="604532F8" w14:textId="26AE9CC3" w:rsidR="00317C3F" w:rsidRPr="009F4A4F" w:rsidRDefault="00C93293" w:rsidP="00C93293">
      <w:pPr>
        <w:rPr>
          <w:lang w:val="it-IT"/>
        </w:rPr>
      </w:pPr>
      <w:r w:rsidRPr="009F4A4F">
        <w:rPr>
          <w:lang w:val="it-IT"/>
        </w:rPr>
        <w:t xml:space="preserve">La </w:t>
      </w:r>
      <w:r w:rsidRPr="009F4A4F">
        <w:rPr>
          <w:color w:val="E17D00"/>
          <w:lang w:val="it-IT"/>
        </w:rPr>
        <w:t>Fondazione SwissSkills</w:t>
      </w:r>
      <w:r w:rsidRPr="009F4A4F">
        <w:rPr>
          <w:lang w:val="it-IT"/>
        </w:rPr>
        <w:t>, i</w:t>
      </w:r>
      <w:r w:rsidR="00317C3F" w:rsidRPr="009F4A4F">
        <w:rPr>
          <w:lang w:val="it-IT"/>
        </w:rPr>
        <w:t>n stretta collaborazione con i suoi partner, promuove l'organizzazione dei campionati professionali centrali</w:t>
      </w:r>
      <w:r w:rsidRPr="009F4A4F">
        <w:rPr>
          <w:lang w:val="it-IT"/>
        </w:rPr>
        <w:t xml:space="preserve">zzati </w:t>
      </w:r>
      <w:r w:rsidR="00317C3F" w:rsidRPr="009F4A4F">
        <w:rPr>
          <w:lang w:val="it-IT"/>
        </w:rPr>
        <w:t xml:space="preserve">e offre ai giovani di talento con il massimo potenziale l'opportunità di mettersi alla prova in eventi internazionali come </w:t>
      </w:r>
      <w:r w:rsidRPr="009F4A4F">
        <w:rPr>
          <w:lang w:val="it-IT"/>
        </w:rPr>
        <w:t xml:space="preserve">gli </w:t>
      </w:r>
      <w:r w:rsidR="00317C3F" w:rsidRPr="009F4A4F">
        <w:rPr>
          <w:lang w:val="it-IT"/>
        </w:rPr>
        <w:t xml:space="preserve">EuroSkills o </w:t>
      </w:r>
      <w:r w:rsidRPr="009F4A4F">
        <w:rPr>
          <w:lang w:val="it-IT"/>
        </w:rPr>
        <w:t xml:space="preserve">i </w:t>
      </w:r>
      <w:r w:rsidR="00317C3F" w:rsidRPr="009F4A4F">
        <w:rPr>
          <w:lang w:val="it-IT"/>
        </w:rPr>
        <w:t xml:space="preserve">WorldSkills. La Fondazione lancia così un segnale forte: </w:t>
      </w:r>
      <w:r w:rsidRPr="009F4A4F">
        <w:rPr>
          <w:lang w:val="it-IT"/>
        </w:rPr>
        <w:t>u</w:t>
      </w:r>
      <w:r w:rsidR="00317C3F" w:rsidRPr="009F4A4F">
        <w:rPr>
          <w:lang w:val="it-IT"/>
        </w:rPr>
        <w:t xml:space="preserve">n apprendistato in Svizzera è un trampolino di lancio ideale per dare un forte </w:t>
      </w:r>
      <w:r w:rsidR="00385682">
        <w:rPr>
          <w:lang w:val="it-IT"/>
        </w:rPr>
        <w:t>slancio</w:t>
      </w:r>
      <w:r w:rsidR="00317C3F" w:rsidRPr="009F4A4F">
        <w:rPr>
          <w:lang w:val="it-IT"/>
        </w:rPr>
        <w:t xml:space="preserve"> alla propria carriera e raggiungere prestazioni</w:t>
      </w:r>
      <w:r w:rsidR="00385682">
        <w:rPr>
          <w:lang w:val="it-IT"/>
        </w:rPr>
        <w:t xml:space="preserve"> all’apice</w:t>
      </w:r>
      <w:r w:rsidR="00317C3F" w:rsidRPr="009F4A4F">
        <w:rPr>
          <w:lang w:val="it-IT"/>
        </w:rPr>
        <w:t>.</w:t>
      </w:r>
    </w:p>
    <w:p w14:paraId="7A28F66C" w14:textId="77777777" w:rsidR="00385682" w:rsidRDefault="00385682" w:rsidP="00317C3F">
      <w:pPr>
        <w:rPr>
          <w:lang w:val="it-IT"/>
        </w:rPr>
      </w:pPr>
    </w:p>
    <w:p w14:paraId="3107A95C" w14:textId="7065CB0D" w:rsidR="00317C3F" w:rsidRPr="009F4A4F" w:rsidRDefault="00317C3F" w:rsidP="00317C3F">
      <w:pPr>
        <w:rPr>
          <w:lang w:val="it-IT"/>
        </w:rPr>
      </w:pPr>
      <w:r w:rsidRPr="009F4A4F">
        <w:rPr>
          <w:lang w:val="it-IT"/>
        </w:rPr>
        <w:t>L'</w:t>
      </w:r>
      <w:r w:rsidRPr="009F4A4F">
        <w:rPr>
          <w:color w:val="E17D00"/>
          <w:lang w:val="it-IT"/>
        </w:rPr>
        <w:t>Associazione SwissSkills Berna</w:t>
      </w:r>
      <w:r w:rsidRPr="009F4A4F">
        <w:rPr>
          <w:lang w:val="it-IT"/>
        </w:rPr>
        <w:t xml:space="preserve"> è </w:t>
      </w:r>
      <w:r w:rsidR="00C93293" w:rsidRPr="009F4A4F">
        <w:rPr>
          <w:lang w:val="it-IT"/>
        </w:rPr>
        <w:t>un’associazione</w:t>
      </w:r>
      <w:r w:rsidRPr="009F4A4F">
        <w:rPr>
          <w:lang w:val="it-IT"/>
        </w:rPr>
        <w:t xml:space="preserve"> indipendente che ha ottenuto dalla Fondazione SwissSkills </w:t>
      </w:r>
      <w:r w:rsidR="00385682">
        <w:rPr>
          <w:lang w:val="it-IT"/>
        </w:rPr>
        <w:t xml:space="preserve">i diritti per organizzare </w:t>
      </w:r>
      <w:r w:rsidR="00C93293" w:rsidRPr="009F4A4F">
        <w:rPr>
          <w:lang w:val="it-IT"/>
        </w:rPr>
        <w:t>gli</w:t>
      </w:r>
      <w:r w:rsidRPr="009F4A4F">
        <w:rPr>
          <w:lang w:val="it-IT"/>
        </w:rPr>
        <w:t xml:space="preserve"> SwissSkills 2025. L'</w:t>
      </w:r>
      <w:r w:rsidR="00C93293" w:rsidRPr="009F4A4F">
        <w:rPr>
          <w:lang w:val="it-IT"/>
        </w:rPr>
        <w:t>A</w:t>
      </w:r>
      <w:r w:rsidRPr="009F4A4F">
        <w:rPr>
          <w:lang w:val="it-IT"/>
        </w:rPr>
        <w:t xml:space="preserve">ssociazione è già stata responsabile dell'organizzazione </w:t>
      </w:r>
      <w:r w:rsidR="00C93293" w:rsidRPr="009F4A4F">
        <w:rPr>
          <w:lang w:val="it-IT"/>
        </w:rPr>
        <w:t>degli</w:t>
      </w:r>
      <w:r w:rsidRPr="009F4A4F">
        <w:rPr>
          <w:lang w:val="it-IT"/>
        </w:rPr>
        <w:t xml:space="preserve"> SwissSkills nel 2014, </w:t>
      </w:r>
      <w:r w:rsidR="00385682">
        <w:rPr>
          <w:lang w:val="it-IT"/>
        </w:rPr>
        <w:t xml:space="preserve">nel </w:t>
      </w:r>
      <w:r w:rsidRPr="009F4A4F">
        <w:rPr>
          <w:lang w:val="it-IT"/>
        </w:rPr>
        <w:t xml:space="preserve">2018 e </w:t>
      </w:r>
      <w:r w:rsidR="00385682">
        <w:rPr>
          <w:lang w:val="it-IT"/>
        </w:rPr>
        <w:t xml:space="preserve">nel </w:t>
      </w:r>
      <w:r w:rsidRPr="009F4A4F">
        <w:rPr>
          <w:lang w:val="it-IT"/>
        </w:rPr>
        <w:t>2022 e ora contribuisce con la sua esperienza all</w:t>
      </w:r>
      <w:r w:rsidR="006B6C89">
        <w:rPr>
          <w:lang w:val="it-IT"/>
        </w:rPr>
        <w:t>a realizzazione</w:t>
      </w:r>
      <w:r w:rsidRPr="009F4A4F">
        <w:rPr>
          <w:lang w:val="it-IT"/>
        </w:rPr>
        <w:t xml:space="preserve"> </w:t>
      </w:r>
      <w:r w:rsidR="00C93293" w:rsidRPr="009F4A4F">
        <w:rPr>
          <w:lang w:val="it-IT"/>
        </w:rPr>
        <w:t>degli</w:t>
      </w:r>
      <w:r w:rsidRPr="009F4A4F">
        <w:rPr>
          <w:lang w:val="it-IT"/>
        </w:rPr>
        <w:t xml:space="preserve"> SwissSkills 2025. L'</w:t>
      </w:r>
      <w:r w:rsidR="00C93293" w:rsidRPr="009F4A4F">
        <w:rPr>
          <w:lang w:val="it-IT"/>
        </w:rPr>
        <w:t>A</w:t>
      </w:r>
      <w:r w:rsidRPr="009F4A4F">
        <w:rPr>
          <w:lang w:val="it-IT"/>
        </w:rPr>
        <w:t xml:space="preserve">ssociazione organizza </w:t>
      </w:r>
      <w:r w:rsidR="00C93293" w:rsidRPr="009F4A4F">
        <w:rPr>
          <w:lang w:val="it-IT"/>
        </w:rPr>
        <w:t xml:space="preserve">gli </w:t>
      </w:r>
      <w:r w:rsidRPr="009F4A4F">
        <w:rPr>
          <w:lang w:val="it-IT"/>
        </w:rPr>
        <w:t>SwissSkills 2025 a proprio nome.</w:t>
      </w:r>
    </w:p>
    <w:p w14:paraId="3EEF1C5E" w14:textId="77777777" w:rsidR="00E331A0" w:rsidRPr="009F4A4F" w:rsidRDefault="00E331A0" w:rsidP="008D0B5D">
      <w:pPr>
        <w:rPr>
          <w:lang w:val="it-IT"/>
        </w:rPr>
      </w:pPr>
    </w:p>
    <w:p w14:paraId="0FB456C8" w14:textId="77777777" w:rsidR="00DD7371" w:rsidRPr="009F4A4F" w:rsidRDefault="00DD7371" w:rsidP="00D95FCF">
      <w:pPr>
        <w:rPr>
          <w:lang w:val="it-IT"/>
        </w:rPr>
      </w:pPr>
    </w:p>
    <w:p w14:paraId="2329FBD3" w14:textId="5DC7999C" w:rsidR="00DD7371" w:rsidRPr="009F4A4F" w:rsidRDefault="000803FD" w:rsidP="00DD7371">
      <w:pPr>
        <w:pStyle w:val="berschrift2"/>
        <w:rPr>
          <w:lang w:val="it-IT"/>
        </w:rPr>
      </w:pPr>
      <w:bookmarkStart w:id="20" w:name="_Toc188948205"/>
      <w:r w:rsidRPr="009F4A4F">
        <w:rPr>
          <w:lang w:val="it-IT"/>
        </w:rPr>
        <w:t>Campagna</w:t>
      </w:r>
      <w:r w:rsidR="00385682">
        <w:rPr>
          <w:lang w:val="it-IT"/>
        </w:rPr>
        <w:t xml:space="preserve"> per gli</w:t>
      </w:r>
      <w:r w:rsidRPr="009F4A4F">
        <w:rPr>
          <w:lang w:val="it-IT"/>
        </w:rPr>
        <w:t xml:space="preserve"> s</w:t>
      </w:r>
      <w:r w:rsidR="00735316" w:rsidRPr="009F4A4F">
        <w:rPr>
          <w:lang w:val="it-IT"/>
        </w:rPr>
        <w:t>takeholder/</w:t>
      </w:r>
      <w:r w:rsidR="00385682">
        <w:rPr>
          <w:lang w:val="it-IT"/>
        </w:rPr>
        <w:t xml:space="preserve">i </w:t>
      </w:r>
      <w:r w:rsidRPr="009F4A4F">
        <w:rPr>
          <w:lang w:val="it-IT"/>
        </w:rPr>
        <w:t>fan</w:t>
      </w:r>
      <w:r w:rsidR="00735316" w:rsidRPr="009F4A4F">
        <w:rPr>
          <w:lang w:val="it-IT"/>
        </w:rPr>
        <w:t xml:space="preserve">: </w:t>
      </w:r>
      <w:r w:rsidRPr="009F4A4F">
        <w:rPr>
          <w:lang w:val="it-IT"/>
        </w:rPr>
        <w:t>comunicazione per i biglietti gratuiti</w:t>
      </w:r>
      <w:bookmarkEnd w:id="20"/>
    </w:p>
    <w:p w14:paraId="27FC51AC" w14:textId="49EBB373" w:rsidR="000803FD" w:rsidRPr="009F4A4F" w:rsidRDefault="000803FD" w:rsidP="000803FD">
      <w:pPr>
        <w:rPr>
          <w:lang w:val="it-IT"/>
        </w:rPr>
      </w:pPr>
      <w:r w:rsidRPr="009F4A4F">
        <w:rPr>
          <w:lang w:val="it-IT"/>
        </w:rPr>
        <w:t>Siamo lieti di fornire ai nostri partner e alle associazioni professionali dei modelli di testo adatti per le loro comunicazioni a collaboratori, membri e</w:t>
      </w:r>
      <w:r w:rsidR="00266942">
        <w:rPr>
          <w:lang w:val="it-IT"/>
        </w:rPr>
        <w:t xml:space="preserve"> </w:t>
      </w:r>
      <w:r w:rsidRPr="009F4A4F">
        <w:rPr>
          <w:lang w:val="it-IT"/>
        </w:rPr>
        <w:t>o clienti.</w:t>
      </w:r>
    </w:p>
    <w:p w14:paraId="5300CA77" w14:textId="77777777" w:rsidR="00900687" w:rsidRPr="009F4A4F" w:rsidRDefault="00900687" w:rsidP="00735316">
      <w:pPr>
        <w:rPr>
          <w:lang w:val="it-IT"/>
        </w:rPr>
      </w:pPr>
    </w:p>
    <w:p w14:paraId="1F49A9FE" w14:textId="77777777" w:rsidR="00867805" w:rsidRPr="009F4A4F" w:rsidRDefault="00867805" w:rsidP="003A6C7E">
      <w:pPr>
        <w:rPr>
          <w:lang w:val="it-IT"/>
        </w:rPr>
      </w:pPr>
    </w:p>
    <w:p w14:paraId="026F1239" w14:textId="3571BBA8" w:rsidR="00900687" w:rsidRPr="009F4A4F" w:rsidRDefault="000803FD" w:rsidP="00DA4618">
      <w:pPr>
        <w:pStyle w:val="berschrift3"/>
        <w:rPr>
          <w:lang w:val="it-IT"/>
        </w:rPr>
      </w:pPr>
      <w:bookmarkStart w:id="21" w:name="_Toc188948206"/>
      <w:r w:rsidRPr="009F4A4F">
        <w:rPr>
          <w:lang w:val="it-IT"/>
        </w:rPr>
        <w:t>Comunicazione a</w:t>
      </w:r>
      <w:r w:rsidR="4DCB8E7C" w:rsidRPr="009F4A4F">
        <w:rPr>
          <w:lang w:val="it-IT"/>
        </w:rPr>
        <w:t xml:space="preserve"> </w:t>
      </w:r>
      <w:r w:rsidRPr="009F4A4F">
        <w:rPr>
          <w:lang w:val="it-IT"/>
        </w:rPr>
        <w:t>collaboratori e clienti</w:t>
      </w:r>
      <w:bookmarkEnd w:id="21"/>
    </w:p>
    <w:p w14:paraId="7B749E94" w14:textId="10261336" w:rsidR="00DA4618" w:rsidRPr="009F4A4F" w:rsidRDefault="00DA4618" w:rsidP="00DA4618">
      <w:pPr>
        <w:rPr>
          <w:b/>
          <w:bCs/>
          <w:lang w:val="it-IT"/>
        </w:rPr>
      </w:pPr>
      <w:r w:rsidRPr="009F4A4F">
        <w:rPr>
          <w:b/>
          <w:bCs/>
          <w:lang w:val="it-IT"/>
        </w:rPr>
        <w:t>Scoprite da vicino gli SwissSkills 2025!</w:t>
      </w:r>
    </w:p>
    <w:p w14:paraId="43F483C9" w14:textId="408A83A5" w:rsidR="00DA4618" w:rsidRPr="009F4A4F" w:rsidRDefault="00DA4618" w:rsidP="00DA4618">
      <w:pPr>
        <w:rPr>
          <w:lang w:val="it-IT"/>
        </w:rPr>
      </w:pPr>
      <w:r w:rsidRPr="009F4A4F">
        <w:rPr>
          <w:lang w:val="it-IT"/>
        </w:rPr>
        <w:t>In qualità di nuovo partner</w:t>
      </w:r>
      <w:r w:rsidR="00266942">
        <w:rPr>
          <w:lang w:val="it-IT"/>
        </w:rPr>
        <w:t xml:space="preserve"> o </w:t>
      </w:r>
      <w:r w:rsidRPr="009F4A4F">
        <w:rPr>
          <w:lang w:val="it-IT"/>
        </w:rPr>
        <w:t xml:space="preserve">partner pluriennale degli SwissSkills 2025, vi invitiamo a scoprire dal vivo i campionati professionali centralizzati - dal 17 al 21 settembre 2025 a Berna! </w:t>
      </w:r>
    </w:p>
    <w:p w14:paraId="16707EC7" w14:textId="442C9A05" w:rsidR="00DA4618" w:rsidRPr="009F4A4F" w:rsidRDefault="00DA4618" w:rsidP="00DA4618">
      <w:pPr>
        <w:rPr>
          <w:lang w:val="it-IT"/>
        </w:rPr>
      </w:pPr>
      <w:r w:rsidRPr="009F4A4F">
        <w:rPr>
          <w:lang w:val="it-IT"/>
        </w:rPr>
        <w:t xml:space="preserve">Con il vostro codice promozionale personale </w:t>
      </w:r>
      <w:r w:rsidRPr="009F4A4F">
        <w:rPr>
          <w:i/>
          <w:iCs/>
          <w:highlight w:val="yellow"/>
          <w:lang w:val="it-IT"/>
        </w:rPr>
        <w:t>[XY; hier Promocode einfügen]</w:t>
      </w:r>
      <w:r w:rsidRPr="009F4A4F">
        <w:rPr>
          <w:lang w:val="it-IT"/>
        </w:rPr>
        <w:t xml:space="preserve"> potete assicurarvi un biglietto gratuito del valore di CHF 15.-. I biglietti saranno disponibili dal </w:t>
      </w:r>
      <w:r w:rsidR="005C4ABF">
        <w:rPr>
          <w:lang w:val="it-IT"/>
        </w:rPr>
        <w:t>4.</w:t>
      </w:r>
      <w:r w:rsidRPr="009F4A4F">
        <w:rPr>
          <w:lang w:val="it-IT"/>
        </w:rPr>
        <w:t xml:space="preserve"> giugno 2025 e possono essere facilmente riscattati qui: </w:t>
      </w:r>
      <w:hyperlink r:id="rId26" w:history="1">
        <w:r w:rsidRPr="009F4A4F">
          <w:rPr>
            <w:rStyle w:val="Hyperlink"/>
            <w:lang w:val="it-IT"/>
          </w:rPr>
          <w:t>www.swiss-skills2025.ch/it/promo</w:t>
        </w:r>
      </w:hyperlink>
      <w:r w:rsidRPr="009F4A4F">
        <w:rPr>
          <w:lang w:val="it-IT"/>
        </w:rPr>
        <w:t>.</w:t>
      </w:r>
    </w:p>
    <w:p w14:paraId="74BC5A14" w14:textId="77777777" w:rsidR="00DA4618" w:rsidRPr="009F4A4F" w:rsidRDefault="00DA4618" w:rsidP="00DA4618">
      <w:pPr>
        <w:rPr>
          <w:lang w:val="it-IT"/>
        </w:rPr>
      </w:pPr>
    </w:p>
    <w:p w14:paraId="391F6EAD" w14:textId="32A66472" w:rsidR="00DA4618" w:rsidRPr="009F4A4F" w:rsidRDefault="00DA4618" w:rsidP="00DA4618">
      <w:pPr>
        <w:rPr>
          <w:lang w:val="it-IT"/>
        </w:rPr>
      </w:pPr>
      <w:r w:rsidRPr="009F4A4F">
        <w:rPr>
          <w:lang w:val="it-IT"/>
        </w:rPr>
        <w:t>Scoprite il mondo dei talenti professionali e lasciatevi ispirare dalle capacità de</w:t>
      </w:r>
      <w:r w:rsidR="0076620C">
        <w:rPr>
          <w:lang w:val="it-IT"/>
        </w:rPr>
        <w:t>i giovani</w:t>
      </w:r>
      <w:r w:rsidRPr="009F4A4F">
        <w:rPr>
          <w:lang w:val="it-IT"/>
        </w:rPr>
        <w:t xml:space="preserve">. Ulteriori informazioni sull'evento sono disponibili qui: </w:t>
      </w:r>
      <w:hyperlink r:id="rId27" w:history="1">
        <w:r w:rsidRPr="009F4A4F">
          <w:rPr>
            <w:rStyle w:val="Hyperlink"/>
            <w:lang w:val="it-IT"/>
          </w:rPr>
          <w:t>www.swiss-skills2025.ch</w:t>
        </w:r>
      </w:hyperlink>
      <w:r w:rsidRPr="009F4A4F">
        <w:rPr>
          <w:lang w:val="it-IT"/>
        </w:rPr>
        <w:t>. Saremo lieti di darvi il benvenuto a Berna!</w:t>
      </w:r>
    </w:p>
    <w:p w14:paraId="678A5C19" w14:textId="77777777" w:rsidR="00B10168" w:rsidRDefault="00B10168" w:rsidP="002223DE">
      <w:pPr>
        <w:rPr>
          <w:lang w:val="it-IT"/>
        </w:rPr>
      </w:pPr>
    </w:p>
    <w:p w14:paraId="207F5348" w14:textId="77777777" w:rsidR="003120FC" w:rsidRDefault="003120FC" w:rsidP="002223DE">
      <w:pPr>
        <w:rPr>
          <w:lang w:val="it-IT"/>
        </w:rPr>
      </w:pPr>
    </w:p>
    <w:p w14:paraId="6546154D" w14:textId="77777777" w:rsidR="003120FC" w:rsidRDefault="003120FC" w:rsidP="002223DE">
      <w:pPr>
        <w:rPr>
          <w:lang w:val="it-IT"/>
        </w:rPr>
      </w:pPr>
    </w:p>
    <w:p w14:paraId="7EF0C958" w14:textId="77777777" w:rsidR="003120FC" w:rsidRPr="009F4A4F" w:rsidRDefault="003120FC" w:rsidP="002223DE">
      <w:pPr>
        <w:rPr>
          <w:lang w:val="it-IT"/>
        </w:rPr>
      </w:pPr>
    </w:p>
    <w:p w14:paraId="4FD49995" w14:textId="0506B580" w:rsidR="00395365" w:rsidRPr="009F4A4F" w:rsidRDefault="00385682" w:rsidP="00900687">
      <w:pPr>
        <w:pStyle w:val="berschrift3"/>
        <w:rPr>
          <w:lang w:val="it-IT"/>
        </w:rPr>
      </w:pPr>
      <w:bookmarkStart w:id="22" w:name="_Toc188948207"/>
      <w:r>
        <w:rPr>
          <w:lang w:val="it-IT"/>
        </w:rPr>
        <w:t>E-mail con testo di accompagnamento</w:t>
      </w:r>
      <w:bookmarkEnd w:id="22"/>
    </w:p>
    <w:p w14:paraId="7D36B341" w14:textId="6D3A001A" w:rsidR="002223DE" w:rsidRPr="009F4A4F" w:rsidRDefault="00AB7FA4" w:rsidP="002223DE">
      <w:pPr>
        <w:rPr>
          <w:lang w:val="it-IT"/>
        </w:rPr>
      </w:pPr>
      <w:r w:rsidRPr="009F4A4F">
        <w:rPr>
          <w:lang w:val="it-IT"/>
        </w:rPr>
        <w:t>Buongiorno</w:t>
      </w:r>
    </w:p>
    <w:p w14:paraId="463349E7" w14:textId="77777777" w:rsidR="00395365" w:rsidRPr="009F4A4F" w:rsidRDefault="00395365" w:rsidP="00490497">
      <w:pPr>
        <w:ind w:left="0"/>
        <w:rPr>
          <w:lang w:val="it-IT"/>
        </w:rPr>
      </w:pPr>
    </w:p>
    <w:p w14:paraId="62A1BE5E" w14:textId="59635B3C" w:rsidR="006948D9" w:rsidRPr="009F4A4F" w:rsidRDefault="00385682" w:rsidP="006948D9">
      <w:pPr>
        <w:rPr>
          <w:lang w:val="it-IT"/>
        </w:rPr>
      </w:pPr>
      <w:r w:rsidRPr="00385682">
        <w:rPr>
          <w:lang w:val="it-IT"/>
        </w:rPr>
        <w:t>Inizia il</w:t>
      </w:r>
      <w:r w:rsidR="006948D9" w:rsidRPr="00385682">
        <w:rPr>
          <w:lang w:val="it-IT"/>
        </w:rPr>
        <w:t xml:space="preserve"> </w:t>
      </w:r>
      <w:r w:rsidRPr="00385682">
        <w:rPr>
          <w:lang w:val="it-IT"/>
        </w:rPr>
        <w:t>c</w:t>
      </w:r>
      <w:r w:rsidR="006948D9" w:rsidRPr="00385682">
        <w:rPr>
          <w:lang w:val="it-IT"/>
        </w:rPr>
        <w:t>ountdown</w:t>
      </w:r>
      <w:r w:rsidRPr="00385682">
        <w:rPr>
          <w:lang w:val="it-IT"/>
        </w:rPr>
        <w:t xml:space="preserve">! </w:t>
      </w:r>
      <w:r w:rsidR="006948D9" w:rsidRPr="00385682">
        <w:rPr>
          <w:lang w:val="it-IT"/>
        </w:rPr>
        <w:t xml:space="preserve">La </w:t>
      </w:r>
      <w:r w:rsidR="006948D9" w:rsidRPr="009F4A4F">
        <w:rPr>
          <w:lang w:val="it-IT"/>
        </w:rPr>
        <w:t xml:space="preserve">vendita dei biglietti per gli SwissSkills 2025 inizierà il </w:t>
      </w:r>
      <w:r w:rsidR="005C4ABF">
        <w:rPr>
          <w:lang w:val="it-IT"/>
        </w:rPr>
        <w:t>4.</w:t>
      </w:r>
      <w:r w:rsidR="006948D9" w:rsidRPr="009F4A4F">
        <w:rPr>
          <w:lang w:val="it-IT"/>
        </w:rPr>
        <w:t xml:space="preserve"> giugno</w:t>
      </w:r>
      <w:r w:rsidR="005C4ABF">
        <w:rPr>
          <w:i/>
          <w:iCs/>
          <w:lang w:val="it-IT"/>
        </w:rPr>
        <w:t xml:space="preserve">! </w:t>
      </w:r>
      <w:r w:rsidR="006948D9" w:rsidRPr="009F4A4F">
        <w:rPr>
          <w:lang w:val="it-IT"/>
        </w:rPr>
        <w:t xml:space="preserve">Per darvi sufficiente </w:t>
      </w:r>
      <w:r>
        <w:rPr>
          <w:lang w:val="it-IT"/>
        </w:rPr>
        <w:t xml:space="preserve">anticipo </w:t>
      </w:r>
      <w:r w:rsidR="006948D9" w:rsidRPr="009F4A4F">
        <w:rPr>
          <w:lang w:val="it-IT"/>
        </w:rPr>
        <w:t>nella pianificazione della comunicazione, vi forniamo sin d</w:t>
      </w:r>
      <w:r w:rsidR="002B2CB6">
        <w:rPr>
          <w:lang w:val="it-IT"/>
        </w:rPr>
        <w:t>’</w:t>
      </w:r>
      <w:r w:rsidR="006948D9" w:rsidRPr="009F4A4F">
        <w:rPr>
          <w:lang w:val="it-IT"/>
        </w:rPr>
        <w:t>ora tutte le informazioni e i modelli necessari affinché possiate trasmettere i biglietti gratuiti ai vostri collaboratori, membri e partner. Il biglietto gratuito del valore di 15 franchi vi dà accesso agli SwissSkills 2025, l'evento clou dell'anno per i professionisti di talento della Svizzera.</w:t>
      </w:r>
    </w:p>
    <w:p w14:paraId="7210FBC1" w14:textId="77777777" w:rsidR="006948D9" w:rsidRPr="009F4A4F" w:rsidRDefault="006948D9" w:rsidP="006948D9">
      <w:pPr>
        <w:ind w:left="0"/>
        <w:rPr>
          <w:lang w:val="it-IT"/>
        </w:rPr>
      </w:pPr>
    </w:p>
    <w:p w14:paraId="109712A1" w14:textId="749A1485" w:rsidR="006948D9" w:rsidRPr="009F4A4F" w:rsidRDefault="006948D9" w:rsidP="006948D9">
      <w:pPr>
        <w:rPr>
          <w:lang w:val="it-IT"/>
        </w:rPr>
      </w:pPr>
      <w:r w:rsidRPr="009F4A4F">
        <w:rPr>
          <w:lang w:val="it-IT"/>
        </w:rPr>
        <w:t>Cosa mettiamo a vostra disposizione?</w:t>
      </w:r>
    </w:p>
    <w:p w14:paraId="0EB2532D" w14:textId="3510DDDC" w:rsidR="006948D9" w:rsidRPr="009F4A4F" w:rsidRDefault="006948D9" w:rsidP="006948D9">
      <w:pPr>
        <w:pStyle w:val="Listenabsatz"/>
        <w:numPr>
          <w:ilvl w:val="0"/>
          <w:numId w:val="5"/>
        </w:numPr>
        <w:ind w:left="1288"/>
        <w:rPr>
          <w:lang w:val="it-IT"/>
        </w:rPr>
      </w:pPr>
      <w:r w:rsidRPr="009F4A4F">
        <w:rPr>
          <w:lang w:val="it-IT"/>
        </w:rPr>
        <w:t>Modelli in tre lingue (inclusi post e banner per i social media) per la promozione dei biglietti gratuiti.</w:t>
      </w:r>
    </w:p>
    <w:p w14:paraId="6A2DB106" w14:textId="38CAAE06" w:rsidR="006948D9" w:rsidRPr="009F4A4F" w:rsidRDefault="006948D9" w:rsidP="006948D9">
      <w:pPr>
        <w:pStyle w:val="Listenabsatz"/>
        <w:numPr>
          <w:ilvl w:val="0"/>
          <w:numId w:val="5"/>
        </w:numPr>
        <w:ind w:left="1288"/>
        <w:rPr>
          <w:lang w:val="it-IT"/>
        </w:rPr>
      </w:pPr>
      <w:r w:rsidRPr="009F4A4F">
        <w:rPr>
          <w:lang w:val="it-IT"/>
        </w:rPr>
        <w:t xml:space="preserve">Modelli di testo per una facile comunicazione alla vostra rete. Il nostro consiglio: iniziate la prima ondata di promozione a partire dal </w:t>
      </w:r>
      <w:r w:rsidR="005C4ABF">
        <w:rPr>
          <w:lang w:val="it-IT"/>
        </w:rPr>
        <w:t>4.</w:t>
      </w:r>
      <w:r w:rsidRPr="009F4A4F">
        <w:rPr>
          <w:lang w:val="it-IT"/>
        </w:rPr>
        <w:t xml:space="preserve"> giugno</w:t>
      </w:r>
      <w:r w:rsidRPr="009F4A4F">
        <w:rPr>
          <w:i/>
          <w:iCs/>
          <w:lang w:val="it-IT"/>
        </w:rPr>
        <w:t xml:space="preserve"> </w:t>
      </w:r>
      <w:r w:rsidRPr="009F4A4F">
        <w:rPr>
          <w:lang w:val="it-IT"/>
        </w:rPr>
        <w:t>e la seconda a metà agosto per ottenere la massima portata.</w:t>
      </w:r>
    </w:p>
    <w:p w14:paraId="75ED1E8D" w14:textId="77777777" w:rsidR="006948D9" w:rsidRPr="009F4A4F" w:rsidRDefault="006948D9" w:rsidP="006948D9">
      <w:pPr>
        <w:rPr>
          <w:lang w:val="it-IT"/>
        </w:rPr>
      </w:pPr>
    </w:p>
    <w:p w14:paraId="24B9EC3A" w14:textId="3EDD91C8" w:rsidR="006948D9" w:rsidRPr="009F4A4F" w:rsidRDefault="006948D9" w:rsidP="006948D9">
      <w:pPr>
        <w:rPr>
          <w:lang w:val="it-IT"/>
        </w:rPr>
      </w:pPr>
      <w:r w:rsidRPr="009F4A4F">
        <w:rPr>
          <w:lang w:val="it-IT"/>
        </w:rPr>
        <w:t xml:space="preserve">I biglietti possono essere ordinati a partire dal </w:t>
      </w:r>
      <w:r w:rsidR="005C4ABF">
        <w:rPr>
          <w:lang w:val="it-IT"/>
        </w:rPr>
        <w:t>4.</w:t>
      </w:r>
      <w:r w:rsidRPr="009F4A4F">
        <w:rPr>
          <w:lang w:val="it-IT"/>
        </w:rPr>
        <w:t xml:space="preserve"> giugno tramite il nostro sito web </w:t>
      </w:r>
      <w:hyperlink r:id="rId28" w:history="1">
        <w:r w:rsidRPr="009F4A4F">
          <w:rPr>
            <w:rStyle w:val="Hyperlink"/>
            <w:lang w:val="it-IT"/>
          </w:rPr>
          <w:t>www.swiss-skills2025.ch/it/promo</w:t>
        </w:r>
      </w:hyperlink>
      <w:r w:rsidRPr="009F4A4F">
        <w:rPr>
          <w:lang w:val="it-IT"/>
        </w:rPr>
        <w:t>.</w:t>
      </w:r>
    </w:p>
    <w:p w14:paraId="0BA84138" w14:textId="77777777" w:rsidR="006948D9" w:rsidRPr="009F4A4F" w:rsidRDefault="006948D9" w:rsidP="006948D9">
      <w:pPr>
        <w:rPr>
          <w:lang w:val="it-IT"/>
        </w:rPr>
      </w:pPr>
    </w:p>
    <w:p w14:paraId="50DAB425" w14:textId="4D7DC1FA" w:rsidR="006948D9" w:rsidRPr="009F4A4F" w:rsidRDefault="006948D9" w:rsidP="006948D9">
      <w:pPr>
        <w:rPr>
          <w:lang w:val="it-IT"/>
        </w:rPr>
      </w:pPr>
      <w:r w:rsidRPr="009F4A4F">
        <w:rPr>
          <w:lang w:val="it-IT"/>
        </w:rPr>
        <w:t xml:space="preserve">A titolo informativo: i partecipanti e le loro aziende di tirocinio saranno contattati direttamente da noi e riceveranno i </w:t>
      </w:r>
      <w:r w:rsidR="00E653E6">
        <w:rPr>
          <w:lang w:val="it-IT"/>
        </w:rPr>
        <w:t>propri</w:t>
      </w:r>
      <w:r w:rsidRPr="009F4A4F">
        <w:rPr>
          <w:lang w:val="it-IT"/>
        </w:rPr>
        <w:t xml:space="preserve"> codici promozionali.</w:t>
      </w:r>
    </w:p>
    <w:p w14:paraId="713DCF1F" w14:textId="77777777" w:rsidR="006948D9" w:rsidRPr="009F4A4F" w:rsidRDefault="006948D9" w:rsidP="006948D9">
      <w:pPr>
        <w:rPr>
          <w:lang w:val="it-IT"/>
        </w:rPr>
      </w:pPr>
    </w:p>
    <w:p w14:paraId="3EE41163" w14:textId="0FBB8FAD" w:rsidR="006948D9" w:rsidRPr="009F4A4F" w:rsidRDefault="006948D9" w:rsidP="006948D9">
      <w:pPr>
        <w:rPr>
          <w:lang w:val="it-IT"/>
        </w:rPr>
      </w:pPr>
      <w:r w:rsidRPr="009F4A4F">
        <w:rPr>
          <w:lang w:val="it-IT"/>
        </w:rPr>
        <w:t>Saremo lieti di ricevere il vostro sostegno e di rendere insieme gli SwissSkills 2025 un'esperienza indimenticabile!</w:t>
      </w:r>
    </w:p>
    <w:p w14:paraId="468690B0" w14:textId="77777777" w:rsidR="00395365" w:rsidRPr="009F4A4F" w:rsidRDefault="00395365" w:rsidP="006948D9">
      <w:pPr>
        <w:ind w:left="0"/>
        <w:rPr>
          <w:lang w:val="it-IT"/>
        </w:rPr>
      </w:pPr>
    </w:p>
    <w:p w14:paraId="09DB0731" w14:textId="3F7C8140" w:rsidR="002223DE" w:rsidRPr="009F4A4F" w:rsidRDefault="00AB7FA4" w:rsidP="002223DE">
      <w:pPr>
        <w:rPr>
          <w:lang w:val="it-IT"/>
        </w:rPr>
      </w:pPr>
      <w:r w:rsidRPr="009F4A4F">
        <w:rPr>
          <w:lang w:val="it-IT"/>
        </w:rPr>
        <w:t>Cordialmente</w:t>
      </w:r>
    </w:p>
    <w:p w14:paraId="6544B98B" w14:textId="6C8B500A" w:rsidR="00E148CD" w:rsidRPr="009F4A4F" w:rsidRDefault="002223DE" w:rsidP="000658D9">
      <w:pPr>
        <w:rPr>
          <w:lang w:val="it-IT"/>
        </w:rPr>
      </w:pPr>
      <w:r w:rsidRPr="009F4A4F">
        <w:rPr>
          <w:highlight w:val="yellow"/>
          <w:lang w:val="it-IT"/>
        </w:rPr>
        <w:t>[Ihr Name]</w:t>
      </w:r>
    </w:p>
    <w:sectPr w:rsidR="00E148CD" w:rsidRPr="009F4A4F" w:rsidSect="00BE3C51">
      <w:headerReference w:type="even" r:id="rId29"/>
      <w:headerReference w:type="default" r:id="rId30"/>
      <w:footerReference w:type="even" r:id="rId31"/>
      <w:footerReference w:type="default" r:id="rId32"/>
      <w:headerReference w:type="first" r:id="rId33"/>
      <w:footerReference w:type="first" r:id="rId34"/>
      <w:pgSz w:w="11900" w:h="16840"/>
      <w:pgMar w:top="1562" w:right="1418" w:bottom="1065" w:left="1134" w:header="737"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F8A2B" w14:textId="77777777" w:rsidR="007731BF" w:rsidRDefault="007731BF" w:rsidP="00E148CD">
      <w:r>
        <w:separator/>
      </w:r>
    </w:p>
    <w:p w14:paraId="1A844E98" w14:textId="77777777" w:rsidR="007731BF" w:rsidRDefault="007731BF" w:rsidP="00E148CD"/>
  </w:endnote>
  <w:endnote w:type="continuationSeparator" w:id="0">
    <w:p w14:paraId="6C563191" w14:textId="77777777" w:rsidR="007731BF" w:rsidRDefault="007731BF" w:rsidP="00E148CD">
      <w:r>
        <w:continuationSeparator/>
      </w:r>
    </w:p>
    <w:p w14:paraId="41B87B5E" w14:textId="77777777" w:rsidR="007731BF" w:rsidRDefault="007731BF" w:rsidP="00E148CD"/>
  </w:endnote>
  <w:endnote w:type="continuationNotice" w:id="1">
    <w:p w14:paraId="01F845CC" w14:textId="77777777" w:rsidR="007731BF" w:rsidRDefault="007731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9CBB9" w14:textId="77777777" w:rsidR="00204417" w:rsidRDefault="00204417" w:rsidP="00E148CD">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4AF95053" w14:textId="77777777" w:rsidR="00204417" w:rsidRDefault="00204417" w:rsidP="00E148CD">
    <w:pPr>
      <w:pStyle w:val="Fuzeile"/>
    </w:pPr>
  </w:p>
  <w:p w14:paraId="598B4B01" w14:textId="77777777" w:rsidR="00204417" w:rsidRDefault="00204417" w:rsidP="00E148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1799145"/>
      <w:docPartObj>
        <w:docPartGallery w:val="Page Numbers (Bottom of Page)"/>
        <w:docPartUnique/>
      </w:docPartObj>
    </w:sdtPr>
    <w:sdtEndPr/>
    <w:sdtContent>
      <w:p w14:paraId="792E012B" w14:textId="77777777" w:rsidR="00204417" w:rsidRDefault="00204417">
        <w:pPr>
          <w:pStyle w:val="Fuzeile"/>
          <w:jc w:val="center"/>
        </w:pPr>
        <w:r>
          <w:fldChar w:fldCharType="begin"/>
        </w:r>
        <w:r>
          <w:instrText>PAGE   \* MERGEFORMAT</w:instrText>
        </w:r>
        <w:r>
          <w:fldChar w:fldCharType="separate"/>
        </w:r>
        <w:r>
          <w:t>2</w:t>
        </w:r>
        <w:r>
          <w:fldChar w:fldCharType="end"/>
        </w:r>
      </w:p>
    </w:sdtContent>
  </w:sdt>
  <w:p w14:paraId="74EFC501" w14:textId="77777777" w:rsidR="00204417" w:rsidRDefault="00204417" w:rsidP="00E148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11E5" w14:textId="77777777" w:rsidR="00204417" w:rsidRDefault="002044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8D5E7" w14:textId="77777777" w:rsidR="007731BF" w:rsidRDefault="007731BF" w:rsidP="00E148CD">
      <w:r>
        <w:separator/>
      </w:r>
    </w:p>
    <w:p w14:paraId="0072E413" w14:textId="77777777" w:rsidR="007731BF" w:rsidRDefault="007731BF" w:rsidP="00E148CD"/>
  </w:footnote>
  <w:footnote w:type="continuationSeparator" w:id="0">
    <w:p w14:paraId="084E6CB0" w14:textId="77777777" w:rsidR="007731BF" w:rsidRDefault="007731BF" w:rsidP="00E148CD">
      <w:r>
        <w:continuationSeparator/>
      </w:r>
    </w:p>
    <w:p w14:paraId="43AC6179" w14:textId="77777777" w:rsidR="007731BF" w:rsidRDefault="007731BF" w:rsidP="00E148CD"/>
  </w:footnote>
  <w:footnote w:type="continuationNotice" w:id="1">
    <w:p w14:paraId="511FD8C0" w14:textId="77777777" w:rsidR="007731BF" w:rsidRDefault="007731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A9D0" w14:textId="77777777" w:rsidR="00204417" w:rsidRDefault="002044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56BF" w14:textId="5EB67FC1" w:rsidR="00204417" w:rsidRDefault="00204417" w:rsidP="00E148CD">
    <w:pPr>
      <w:pStyle w:val="Kopfzeile"/>
    </w:pPr>
    <w:r>
      <w:rPr>
        <w:noProof/>
        <w:lang w:eastAsia="de-DE"/>
      </w:rPr>
      <w:drawing>
        <wp:anchor distT="0" distB="0" distL="114300" distR="114300" simplePos="0" relativeHeight="251658241" behindDoc="0" locked="0" layoutInCell="1" allowOverlap="1" wp14:anchorId="660CD30A" wp14:editId="1A4FF3F8">
          <wp:simplePos x="0" y="0"/>
          <wp:positionH relativeFrom="column">
            <wp:posOffset>5029482</wp:posOffset>
          </wp:positionH>
          <wp:positionV relativeFrom="paragraph">
            <wp:posOffset>-201294</wp:posOffset>
          </wp:positionV>
          <wp:extent cx="1320428" cy="405130"/>
          <wp:effectExtent l="0" t="0" r="0" b="0"/>
          <wp:wrapNone/>
          <wp:docPr id="429914255" name="Grafik 429914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328026" cy="407461"/>
                  </a:xfrm>
                  <a:prstGeom prst="rect">
                    <a:avLst/>
                  </a:prstGeom>
                </pic:spPr>
              </pic:pic>
            </a:graphicData>
          </a:graphic>
          <wp14:sizeRelH relativeFrom="margin">
            <wp14:pctWidth>0</wp14:pctWidth>
          </wp14:sizeRelH>
          <wp14:sizeRelV relativeFrom="margin">
            <wp14:pctHeight>0</wp14:pctHeight>
          </wp14:sizeRelV>
        </wp:anchor>
      </w:drawing>
    </w:r>
    <w:r>
      <w:tab/>
    </w:r>
  </w:p>
  <w:p w14:paraId="1F19B189" w14:textId="77777777" w:rsidR="00204417" w:rsidRDefault="00204417" w:rsidP="00E148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487F1" w14:textId="343F07D9" w:rsidR="00204417" w:rsidRDefault="00204417" w:rsidP="00E148CD">
    <w:pPr>
      <w:pStyle w:val="Kopfzeile"/>
    </w:pPr>
    <w:r>
      <w:rPr>
        <w:noProof/>
      </w:rPr>
      <w:drawing>
        <wp:anchor distT="0" distB="0" distL="114300" distR="114300" simplePos="0" relativeHeight="251658242" behindDoc="0" locked="0" layoutInCell="1" allowOverlap="1" wp14:anchorId="2AC6A38E" wp14:editId="02E12FD9">
          <wp:simplePos x="0" y="0"/>
          <wp:positionH relativeFrom="column">
            <wp:posOffset>3764421</wp:posOffset>
          </wp:positionH>
          <wp:positionV relativeFrom="paragraph">
            <wp:posOffset>170180</wp:posOffset>
          </wp:positionV>
          <wp:extent cx="2394563" cy="734695"/>
          <wp:effectExtent l="0" t="0" r="6350" b="8255"/>
          <wp:wrapNone/>
          <wp:docPr id="460234967" name="Grafik 46023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403099" cy="73731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1066829C" wp14:editId="5746A05B">
          <wp:simplePos x="0" y="0"/>
          <wp:positionH relativeFrom="column">
            <wp:posOffset>-518071</wp:posOffset>
          </wp:positionH>
          <wp:positionV relativeFrom="paragraph">
            <wp:posOffset>-276609</wp:posOffset>
          </wp:positionV>
          <wp:extent cx="7145079" cy="7284929"/>
          <wp:effectExtent l="0" t="0" r="0" b="0"/>
          <wp:wrapNone/>
          <wp:docPr id="1163034401" name="Grafik 116303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145079" cy="7284929"/>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838"/>
    <w:multiLevelType w:val="hybridMultilevel"/>
    <w:tmpl w:val="BDCA81E2"/>
    <w:lvl w:ilvl="0" w:tplc="08070005">
      <w:start w:val="1"/>
      <w:numFmt w:val="bullet"/>
      <w:lvlText w:val=""/>
      <w:lvlJc w:val="left"/>
      <w:pPr>
        <w:ind w:left="1004" w:hanging="360"/>
      </w:pPr>
      <w:rPr>
        <w:rFonts w:ascii="Wingdings" w:hAnsi="Wingdings" w:hint="default"/>
      </w:rPr>
    </w:lvl>
    <w:lvl w:ilvl="1" w:tplc="08070003">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15:restartNumberingAfterBreak="0">
    <w:nsid w:val="17A550AE"/>
    <w:multiLevelType w:val="hybridMultilevel"/>
    <w:tmpl w:val="D4BA5CC8"/>
    <w:lvl w:ilvl="0" w:tplc="08070005">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 w15:restartNumberingAfterBreak="0">
    <w:nsid w:val="3EBC05FF"/>
    <w:multiLevelType w:val="multilevel"/>
    <w:tmpl w:val="4B5A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22F10"/>
    <w:multiLevelType w:val="multilevel"/>
    <w:tmpl w:val="31FAA22E"/>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pStyle w:val="berschrift3"/>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86F0A92"/>
    <w:multiLevelType w:val="hybridMultilevel"/>
    <w:tmpl w:val="7BBC58C2"/>
    <w:lvl w:ilvl="0" w:tplc="65561B44">
      <w:start w:val="1"/>
      <w:numFmt w:val="decimal"/>
      <w:pStyle w:val="berschirftweg"/>
      <w:lvlText w:val="1.%1."/>
      <w:lvlJc w:val="left"/>
      <w:pPr>
        <w:ind w:left="360" w:hanging="360"/>
      </w:pPr>
      <w:rPr>
        <w:rFonts w:hint="default"/>
      </w:rPr>
    </w:lvl>
    <w:lvl w:ilvl="1" w:tplc="08070019">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5" w15:restartNumberingAfterBreak="0">
    <w:nsid w:val="589B73D9"/>
    <w:multiLevelType w:val="hybridMultilevel"/>
    <w:tmpl w:val="D4AC48FA"/>
    <w:lvl w:ilvl="0" w:tplc="FDBCB4A8">
      <w:start w:val="1"/>
      <w:numFmt w:val="bullet"/>
      <w:lvlText w:val=""/>
      <w:lvlJc w:val="left"/>
      <w:pPr>
        <w:ind w:left="1004" w:hanging="360"/>
      </w:pPr>
      <w:rPr>
        <w:rFonts w:ascii="Wingdings" w:hAnsi="Wingdings" w:hint="default"/>
        <w:color w:val="auto"/>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72B679F3"/>
    <w:multiLevelType w:val="hybridMultilevel"/>
    <w:tmpl w:val="5A7EF43E"/>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7" w15:restartNumberingAfterBreak="0">
    <w:nsid w:val="76BA0853"/>
    <w:multiLevelType w:val="hybridMultilevel"/>
    <w:tmpl w:val="23ACC722"/>
    <w:lvl w:ilvl="0" w:tplc="08070005">
      <w:start w:val="1"/>
      <w:numFmt w:val="bullet"/>
      <w:lvlText w:val=""/>
      <w:lvlJc w:val="left"/>
      <w:pPr>
        <w:ind w:left="1004" w:hanging="360"/>
      </w:pPr>
      <w:rPr>
        <w:rFonts w:ascii="Wingdings" w:hAnsi="Wingding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8" w15:restartNumberingAfterBreak="0">
    <w:nsid w:val="7D0A301F"/>
    <w:multiLevelType w:val="hybridMultilevel"/>
    <w:tmpl w:val="B0D0A8DA"/>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num w:numId="1" w16cid:durableId="1547257046">
    <w:abstractNumId w:val="3"/>
  </w:num>
  <w:num w:numId="2" w16cid:durableId="647175523">
    <w:abstractNumId w:val="4"/>
  </w:num>
  <w:num w:numId="3" w16cid:durableId="691807560">
    <w:abstractNumId w:val="0"/>
  </w:num>
  <w:num w:numId="4" w16cid:durableId="1356618073">
    <w:abstractNumId w:val="5"/>
  </w:num>
  <w:num w:numId="5" w16cid:durableId="1621523040">
    <w:abstractNumId w:val="1"/>
  </w:num>
  <w:num w:numId="6" w16cid:durableId="677465206">
    <w:abstractNumId w:val="6"/>
  </w:num>
  <w:num w:numId="7" w16cid:durableId="60521013">
    <w:abstractNumId w:val="2"/>
  </w:num>
  <w:num w:numId="8" w16cid:durableId="378942039">
    <w:abstractNumId w:val="8"/>
  </w:num>
  <w:num w:numId="9" w16cid:durableId="154717697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E1"/>
    <w:rsid w:val="0000258D"/>
    <w:rsid w:val="00005BB6"/>
    <w:rsid w:val="0000653F"/>
    <w:rsid w:val="00006A29"/>
    <w:rsid w:val="00007CF2"/>
    <w:rsid w:val="000144D8"/>
    <w:rsid w:val="00025CFF"/>
    <w:rsid w:val="00026091"/>
    <w:rsid w:val="000366DE"/>
    <w:rsid w:val="00040ACF"/>
    <w:rsid w:val="000429B3"/>
    <w:rsid w:val="00052914"/>
    <w:rsid w:val="00055BEE"/>
    <w:rsid w:val="00055D88"/>
    <w:rsid w:val="00060E35"/>
    <w:rsid w:val="00064A8E"/>
    <w:rsid w:val="000658D9"/>
    <w:rsid w:val="00066956"/>
    <w:rsid w:val="000672EE"/>
    <w:rsid w:val="00070A44"/>
    <w:rsid w:val="000803FD"/>
    <w:rsid w:val="00084904"/>
    <w:rsid w:val="00086A4E"/>
    <w:rsid w:val="0009537B"/>
    <w:rsid w:val="000A1BE1"/>
    <w:rsid w:val="000A378A"/>
    <w:rsid w:val="000A3C04"/>
    <w:rsid w:val="000A612E"/>
    <w:rsid w:val="000B329C"/>
    <w:rsid w:val="000C51C3"/>
    <w:rsid w:val="000D59E2"/>
    <w:rsid w:val="000D5D27"/>
    <w:rsid w:val="000D6573"/>
    <w:rsid w:val="000E07B5"/>
    <w:rsid w:val="000E7500"/>
    <w:rsid w:val="000F15C6"/>
    <w:rsid w:val="000F2935"/>
    <w:rsid w:val="000F4A0E"/>
    <w:rsid w:val="0010013F"/>
    <w:rsid w:val="0010537B"/>
    <w:rsid w:val="00110CB0"/>
    <w:rsid w:val="001146C1"/>
    <w:rsid w:val="00116B0C"/>
    <w:rsid w:val="00124C19"/>
    <w:rsid w:val="001311D8"/>
    <w:rsid w:val="001415A8"/>
    <w:rsid w:val="00154137"/>
    <w:rsid w:val="00161C95"/>
    <w:rsid w:val="00163038"/>
    <w:rsid w:val="00170548"/>
    <w:rsid w:val="00173D45"/>
    <w:rsid w:val="00181131"/>
    <w:rsid w:val="00184EC6"/>
    <w:rsid w:val="00187DA1"/>
    <w:rsid w:val="001941DE"/>
    <w:rsid w:val="00194829"/>
    <w:rsid w:val="00196F97"/>
    <w:rsid w:val="001A0D5C"/>
    <w:rsid w:val="001A1674"/>
    <w:rsid w:val="001A2BEE"/>
    <w:rsid w:val="001B0A3F"/>
    <w:rsid w:val="001C2284"/>
    <w:rsid w:val="001C444F"/>
    <w:rsid w:val="001C49BA"/>
    <w:rsid w:val="001C5201"/>
    <w:rsid w:val="001E343E"/>
    <w:rsid w:val="001E79E7"/>
    <w:rsid w:val="001F0719"/>
    <w:rsid w:val="001F1EF0"/>
    <w:rsid w:val="001F6353"/>
    <w:rsid w:val="00200A99"/>
    <w:rsid w:val="002015BC"/>
    <w:rsid w:val="00201F4F"/>
    <w:rsid w:val="002023F8"/>
    <w:rsid w:val="00204417"/>
    <w:rsid w:val="00215645"/>
    <w:rsid w:val="00221086"/>
    <w:rsid w:val="00221D31"/>
    <w:rsid w:val="002223DE"/>
    <w:rsid w:val="00235A64"/>
    <w:rsid w:val="00235E3E"/>
    <w:rsid w:val="00235EAA"/>
    <w:rsid w:val="00236AF6"/>
    <w:rsid w:val="002452FC"/>
    <w:rsid w:val="00245A86"/>
    <w:rsid w:val="002510C0"/>
    <w:rsid w:val="00251F2B"/>
    <w:rsid w:val="00257B0E"/>
    <w:rsid w:val="00257E73"/>
    <w:rsid w:val="0026005A"/>
    <w:rsid w:val="00266942"/>
    <w:rsid w:val="00266A07"/>
    <w:rsid w:val="002705EA"/>
    <w:rsid w:val="00271DF3"/>
    <w:rsid w:val="0027267D"/>
    <w:rsid w:val="0027292B"/>
    <w:rsid w:val="00275A41"/>
    <w:rsid w:val="00275FA2"/>
    <w:rsid w:val="0028261D"/>
    <w:rsid w:val="00283791"/>
    <w:rsid w:val="00291B03"/>
    <w:rsid w:val="00292074"/>
    <w:rsid w:val="00292405"/>
    <w:rsid w:val="00292688"/>
    <w:rsid w:val="00297C82"/>
    <w:rsid w:val="002A1616"/>
    <w:rsid w:val="002A24ED"/>
    <w:rsid w:val="002A26DE"/>
    <w:rsid w:val="002B2CB6"/>
    <w:rsid w:val="002B2F11"/>
    <w:rsid w:val="002B468F"/>
    <w:rsid w:val="002C1EB1"/>
    <w:rsid w:val="002C3FA1"/>
    <w:rsid w:val="002C68AD"/>
    <w:rsid w:val="002D2DCA"/>
    <w:rsid w:val="002D44DE"/>
    <w:rsid w:val="002D5046"/>
    <w:rsid w:val="002D79CB"/>
    <w:rsid w:val="002E2A9C"/>
    <w:rsid w:val="002E3406"/>
    <w:rsid w:val="002E36D7"/>
    <w:rsid w:val="002E3868"/>
    <w:rsid w:val="002E388B"/>
    <w:rsid w:val="002E6D79"/>
    <w:rsid w:val="002F5CDA"/>
    <w:rsid w:val="002F7A89"/>
    <w:rsid w:val="003011A6"/>
    <w:rsid w:val="00306D9E"/>
    <w:rsid w:val="003073E8"/>
    <w:rsid w:val="003120FC"/>
    <w:rsid w:val="003144DA"/>
    <w:rsid w:val="00317C3F"/>
    <w:rsid w:val="00321A93"/>
    <w:rsid w:val="00322B3C"/>
    <w:rsid w:val="00322BAB"/>
    <w:rsid w:val="003308EE"/>
    <w:rsid w:val="003324E5"/>
    <w:rsid w:val="00342C24"/>
    <w:rsid w:val="00350AED"/>
    <w:rsid w:val="00351BAF"/>
    <w:rsid w:val="0036598B"/>
    <w:rsid w:val="00371BAE"/>
    <w:rsid w:val="003728D9"/>
    <w:rsid w:val="00374C19"/>
    <w:rsid w:val="003764CC"/>
    <w:rsid w:val="00381E89"/>
    <w:rsid w:val="00382371"/>
    <w:rsid w:val="00385682"/>
    <w:rsid w:val="00385B5B"/>
    <w:rsid w:val="0039290D"/>
    <w:rsid w:val="0039434A"/>
    <w:rsid w:val="00395365"/>
    <w:rsid w:val="003976F7"/>
    <w:rsid w:val="003A6C7E"/>
    <w:rsid w:val="003A6EBE"/>
    <w:rsid w:val="003B05F3"/>
    <w:rsid w:val="003B2E6E"/>
    <w:rsid w:val="003B4BAA"/>
    <w:rsid w:val="003B57A6"/>
    <w:rsid w:val="003C1CB9"/>
    <w:rsid w:val="003C66A1"/>
    <w:rsid w:val="003E5A7D"/>
    <w:rsid w:val="003E63DB"/>
    <w:rsid w:val="003F157F"/>
    <w:rsid w:val="003F28CD"/>
    <w:rsid w:val="003F4029"/>
    <w:rsid w:val="003F4854"/>
    <w:rsid w:val="0040754D"/>
    <w:rsid w:val="00410285"/>
    <w:rsid w:val="004116FA"/>
    <w:rsid w:val="00413858"/>
    <w:rsid w:val="00416C1E"/>
    <w:rsid w:val="004438A7"/>
    <w:rsid w:val="004470EB"/>
    <w:rsid w:val="00447178"/>
    <w:rsid w:val="00452A98"/>
    <w:rsid w:val="0046440E"/>
    <w:rsid w:val="00464444"/>
    <w:rsid w:val="00466DF4"/>
    <w:rsid w:val="00472B01"/>
    <w:rsid w:val="00483EF4"/>
    <w:rsid w:val="00486305"/>
    <w:rsid w:val="00487D07"/>
    <w:rsid w:val="00490497"/>
    <w:rsid w:val="004911A7"/>
    <w:rsid w:val="004A57E2"/>
    <w:rsid w:val="004A6451"/>
    <w:rsid w:val="004B0F6F"/>
    <w:rsid w:val="004B1B48"/>
    <w:rsid w:val="004B286D"/>
    <w:rsid w:val="004B440A"/>
    <w:rsid w:val="004B6D7A"/>
    <w:rsid w:val="004C2354"/>
    <w:rsid w:val="004D0810"/>
    <w:rsid w:val="004E1F55"/>
    <w:rsid w:val="004E232F"/>
    <w:rsid w:val="004E48D8"/>
    <w:rsid w:val="004F24C6"/>
    <w:rsid w:val="004F3CA6"/>
    <w:rsid w:val="004F4E8B"/>
    <w:rsid w:val="004F6BFC"/>
    <w:rsid w:val="00501D6A"/>
    <w:rsid w:val="0050455A"/>
    <w:rsid w:val="005069D2"/>
    <w:rsid w:val="00506A6F"/>
    <w:rsid w:val="00507D69"/>
    <w:rsid w:val="00514A37"/>
    <w:rsid w:val="00520F49"/>
    <w:rsid w:val="0052226C"/>
    <w:rsid w:val="005227D4"/>
    <w:rsid w:val="0052466B"/>
    <w:rsid w:val="00527A33"/>
    <w:rsid w:val="00531785"/>
    <w:rsid w:val="00545829"/>
    <w:rsid w:val="005463DA"/>
    <w:rsid w:val="005473EF"/>
    <w:rsid w:val="005474E6"/>
    <w:rsid w:val="00550C4B"/>
    <w:rsid w:val="0055479B"/>
    <w:rsid w:val="0056150F"/>
    <w:rsid w:val="00561A89"/>
    <w:rsid w:val="005623C2"/>
    <w:rsid w:val="00564C29"/>
    <w:rsid w:val="00564CA6"/>
    <w:rsid w:val="005652E9"/>
    <w:rsid w:val="00566A1D"/>
    <w:rsid w:val="00570D34"/>
    <w:rsid w:val="00575000"/>
    <w:rsid w:val="005772C6"/>
    <w:rsid w:val="005806AA"/>
    <w:rsid w:val="00585194"/>
    <w:rsid w:val="00590507"/>
    <w:rsid w:val="005A4AC1"/>
    <w:rsid w:val="005B1152"/>
    <w:rsid w:val="005B151B"/>
    <w:rsid w:val="005B176A"/>
    <w:rsid w:val="005B32EB"/>
    <w:rsid w:val="005B521F"/>
    <w:rsid w:val="005B5AE5"/>
    <w:rsid w:val="005B5F35"/>
    <w:rsid w:val="005B61F0"/>
    <w:rsid w:val="005C2313"/>
    <w:rsid w:val="005C4ABF"/>
    <w:rsid w:val="005C5D16"/>
    <w:rsid w:val="005D3662"/>
    <w:rsid w:val="005D4DC4"/>
    <w:rsid w:val="005D7F0F"/>
    <w:rsid w:val="005E07D7"/>
    <w:rsid w:val="005E0F22"/>
    <w:rsid w:val="005E13C9"/>
    <w:rsid w:val="005E2873"/>
    <w:rsid w:val="005E36BF"/>
    <w:rsid w:val="005E54D7"/>
    <w:rsid w:val="005E6982"/>
    <w:rsid w:val="005E74BA"/>
    <w:rsid w:val="005F2671"/>
    <w:rsid w:val="005F465D"/>
    <w:rsid w:val="005F7AB9"/>
    <w:rsid w:val="006003B7"/>
    <w:rsid w:val="00606F8E"/>
    <w:rsid w:val="00607525"/>
    <w:rsid w:val="00607FD4"/>
    <w:rsid w:val="0062783C"/>
    <w:rsid w:val="00633B1E"/>
    <w:rsid w:val="00637528"/>
    <w:rsid w:val="006451E6"/>
    <w:rsid w:val="00645817"/>
    <w:rsid w:val="00646B02"/>
    <w:rsid w:val="00650217"/>
    <w:rsid w:val="006555CF"/>
    <w:rsid w:val="00660641"/>
    <w:rsid w:val="00664F2F"/>
    <w:rsid w:val="006670F7"/>
    <w:rsid w:val="0067749D"/>
    <w:rsid w:val="00682D51"/>
    <w:rsid w:val="006851A1"/>
    <w:rsid w:val="006855CB"/>
    <w:rsid w:val="0068689F"/>
    <w:rsid w:val="0068745E"/>
    <w:rsid w:val="006948D9"/>
    <w:rsid w:val="006956BF"/>
    <w:rsid w:val="006A2064"/>
    <w:rsid w:val="006B00C6"/>
    <w:rsid w:val="006B4E85"/>
    <w:rsid w:val="006B603B"/>
    <w:rsid w:val="006B6C89"/>
    <w:rsid w:val="006C2FC6"/>
    <w:rsid w:val="006C65E7"/>
    <w:rsid w:val="006D0ACF"/>
    <w:rsid w:val="006D155A"/>
    <w:rsid w:val="006D1D93"/>
    <w:rsid w:val="006D3325"/>
    <w:rsid w:val="006D3842"/>
    <w:rsid w:val="006E0BCF"/>
    <w:rsid w:val="006E6142"/>
    <w:rsid w:val="006E61AC"/>
    <w:rsid w:val="007025AD"/>
    <w:rsid w:val="007052B9"/>
    <w:rsid w:val="00710460"/>
    <w:rsid w:val="0071673B"/>
    <w:rsid w:val="00720147"/>
    <w:rsid w:val="00723069"/>
    <w:rsid w:val="00731169"/>
    <w:rsid w:val="00735316"/>
    <w:rsid w:val="0073703B"/>
    <w:rsid w:val="00744CD1"/>
    <w:rsid w:val="00747F17"/>
    <w:rsid w:val="00751A2C"/>
    <w:rsid w:val="00752BD4"/>
    <w:rsid w:val="0076620C"/>
    <w:rsid w:val="007731BF"/>
    <w:rsid w:val="00773893"/>
    <w:rsid w:val="00775C2F"/>
    <w:rsid w:val="00777C11"/>
    <w:rsid w:val="00777E07"/>
    <w:rsid w:val="00781E31"/>
    <w:rsid w:val="00781F15"/>
    <w:rsid w:val="00782C8B"/>
    <w:rsid w:val="007847E0"/>
    <w:rsid w:val="007871F7"/>
    <w:rsid w:val="00791DC0"/>
    <w:rsid w:val="007928E9"/>
    <w:rsid w:val="00793408"/>
    <w:rsid w:val="00793602"/>
    <w:rsid w:val="00796C6A"/>
    <w:rsid w:val="007B5C6B"/>
    <w:rsid w:val="007B75CE"/>
    <w:rsid w:val="007C29DF"/>
    <w:rsid w:val="007C39CD"/>
    <w:rsid w:val="007D6A3F"/>
    <w:rsid w:val="007D6C6C"/>
    <w:rsid w:val="007F0853"/>
    <w:rsid w:val="007F50D1"/>
    <w:rsid w:val="007F7F2E"/>
    <w:rsid w:val="00801FF6"/>
    <w:rsid w:val="00810DCC"/>
    <w:rsid w:val="00811544"/>
    <w:rsid w:val="008178DB"/>
    <w:rsid w:val="0082249F"/>
    <w:rsid w:val="008226ED"/>
    <w:rsid w:val="00827A9F"/>
    <w:rsid w:val="00841E6A"/>
    <w:rsid w:val="00842422"/>
    <w:rsid w:val="00844C04"/>
    <w:rsid w:val="00844FE1"/>
    <w:rsid w:val="0084591F"/>
    <w:rsid w:val="00847871"/>
    <w:rsid w:val="00863131"/>
    <w:rsid w:val="00863D29"/>
    <w:rsid w:val="00866588"/>
    <w:rsid w:val="00867805"/>
    <w:rsid w:val="00870E58"/>
    <w:rsid w:val="0087657C"/>
    <w:rsid w:val="008925ED"/>
    <w:rsid w:val="00893589"/>
    <w:rsid w:val="00894A53"/>
    <w:rsid w:val="00897F9C"/>
    <w:rsid w:val="008A02FC"/>
    <w:rsid w:val="008A7A0A"/>
    <w:rsid w:val="008A7FF9"/>
    <w:rsid w:val="008B0246"/>
    <w:rsid w:val="008B5001"/>
    <w:rsid w:val="008B64FE"/>
    <w:rsid w:val="008B6AE0"/>
    <w:rsid w:val="008C3786"/>
    <w:rsid w:val="008D0B5D"/>
    <w:rsid w:val="008E0402"/>
    <w:rsid w:val="008E35DF"/>
    <w:rsid w:val="008E63E2"/>
    <w:rsid w:val="008F2847"/>
    <w:rsid w:val="008F30E7"/>
    <w:rsid w:val="00900687"/>
    <w:rsid w:val="0090187B"/>
    <w:rsid w:val="009050C8"/>
    <w:rsid w:val="009076A2"/>
    <w:rsid w:val="009125A9"/>
    <w:rsid w:val="009143C2"/>
    <w:rsid w:val="00922715"/>
    <w:rsid w:val="00925D99"/>
    <w:rsid w:val="00927A5A"/>
    <w:rsid w:val="0093052C"/>
    <w:rsid w:val="0093260D"/>
    <w:rsid w:val="0093392E"/>
    <w:rsid w:val="00936B6A"/>
    <w:rsid w:val="0093720F"/>
    <w:rsid w:val="009404BF"/>
    <w:rsid w:val="00942F8E"/>
    <w:rsid w:val="009436F2"/>
    <w:rsid w:val="0094449B"/>
    <w:rsid w:val="00945559"/>
    <w:rsid w:val="00947C95"/>
    <w:rsid w:val="00964F50"/>
    <w:rsid w:val="00967000"/>
    <w:rsid w:val="009672B2"/>
    <w:rsid w:val="009731ED"/>
    <w:rsid w:val="00976158"/>
    <w:rsid w:val="009765D3"/>
    <w:rsid w:val="0097671F"/>
    <w:rsid w:val="00990F86"/>
    <w:rsid w:val="00993ADF"/>
    <w:rsid w:val="00994AD9"/>
    <w:rsid w:val="009A6A14"/>
    <w:rsid w:val="009A75F8"/>
    <w:rsid w:val="009A7CC4"/>
    <w:rsid w:val="009A7FE7"/>
    <w:rsid w:val="009B14CD"/>
    <w:rsid w:val="009B24DA"/>
    <w:rsid w:val="009B2B1B"/>
    <w:rsid w:val="009B3633"/>
    <w:rsid w:val="009C4353"/>
    <w:rsid w:val="009C5BCC"/>
    <w:rsid w:val="009C6676"/>
    <w:rsid w:val="009D1D28"/>
    <w:rsid w:val="009D74A8"/>
    <w:rsid w:val="009E27F0"/>
    <w:rsid w:val="009E3B98"/>
    <w:rsid w:val="009F07C1"/>
    <w:rsid w:val="009F0B6D"/>
    <w:rsid w:val="009F4975"/>
    <w:rsid w:val="009F4A4F"/>
    <w:rsid w:val="009F5DB4"/>
    <w:rsid w:val="00A03095"/>
    <w:rsid w:val="00A039FC"/>
    <w:rsid w:val="00A03C8F"/>
    <w:rsid w:val="00A06064"/>
    <w:rsid w:val="00A1276C"/>
    <w:rsid w:val="00A15A89"/>
    <w:rsid w:val="00A16893"/>
    <w:rsid w:val="00A169F0"/>
    <w:rsid w:val="00A213CE"/>
    <w:rsid w:val="00A21DA6"/>
    <w:rsid w:val="00A22A82"/>
    <w:rsid w:val="00A25A5D"/>
    <w:rsid w:val="00A27852"/>
    <w:rsid w:val="00A31109"/>
    <w:rsid w:val="00A31477"/>
    <w:rsid w:val="00A3588C"/>
    <w:rsid w:val="00A41A4C"/>
    <w:rsid w:val="00A4460F"/>
    <w:rsid w:val="00A4602D"/>
    <w:rsid w:val="00A51637"/>
    <w:rsid w:val="00A55A29"/>
    <w:rsid w:val="00A57BC5"/>
    <w:rsid w:val="00A607C3"/>
    <w:rsid w:val="00A61FFF"/>
    <w:rsid w:val="00A66E9F"/>
    <w:rsid w:val="00A67B25"/>
    <w:rsid w:val="00A7562F"/>
    <w:rsid w:val="00A76082"/>
    <w:rsid w:val="00A8046F"/>
    <w:rsid w:val="00A80BF8"/>
    <w:rsid w:val="00A8641B"/>
    <w:rsid w:val="00A86CA7"/>
    <w:rsid w:val="00A91702"/>
    <w:rsid w:val="00AA0CBE"/>
    <w:rsid w:val="00AA4809"/>
    <w:rsid w:val="00AA5C65"/>
    <w:rsid w:val="00AB34FD"/>
    <w:rsid w:val="00AB4563"/>
    <w:rsid w:val="00AB5FDF"/>
    <w:rsid w:val="00AB7FA4"/>
    <w:rsid w:val="00AC0A43"/>
    <w:rsid w:val="00AC0D28"/>
    <w:rsid w:val="00AC2148"/>
    <w:rsid w:val="00AC415D"/>
    <w:rsid w:val="00AC7ECD"/>
    <w:rsid w:val="00AD6BC8"/>
    <w:rsid w:val="00AE2192"/>
    <w:rsid w:val="00AE2552"/>
    <w:rsid w:val="00AE2814"/>
    <w:rsid w:val="00AF28DC"/>
    <w:rsid w:val="00AF3F9C"/>
    <w:rsid w:val="00AF4914"/>
    <w:rsid w:val="00AF4B46"/>
    <w:rsid w:val="00AF641B"/>
    <w:rsid w:val="00B01E75"/>
    <w:rsid w:val="00B04B15"/>
    <w:rsid w:val="00B10168"/>
    <w:rsid w:val="00B12282"/>
    <w:rsid w:val="00B12FF8"/>
    <w:rsid w:val="00B14270"/>
    <w:rsid w:val="00B23431"/>
    <w:rsid w:val="00B33395"/>
    <w:rsid w:val="00B363D3"/>
    <w:rsid w:val="00B37E5C"/>
    <w:rsid w:val="00B42678"/>
    <w:rsid w:val="00B447E5"/>
    <w:rsid w:val="00B46326"/>
    <w:rsid w:val="00B54444"/>
    <w:rsid w:val="00B64102"/>
    <w:rsid w:val="00B64D9C"/>
    <w:rsid w:val="00B66C01"/>
    <w:rsid w:val="00B718B1"/>
    <w:rsid w:val="00B73A04"/>
    <w:rsid w:val="00B768FF"/>
    <w:rsid w:val="00B76AF7"/>
    <w:rsid w:val="00B76CCB"/>
    <w:rsid w:val="00B81843"/>
    <w:rsid w:val="00B850C8"/>
    <w:rsid w:val="00B85DEA"/>
    <w:rsid w:val="00B94701"/>
    <w:rsid w:val="00B96B95"/>
    <w:rsid w:val="00BB189E"/>
    <w:rsid w:val="00BB4AE0"/>
    <w:rsid w:val="00BC01E2"/>
    <w:rsid w:val="00BC396E"/>
    <w:rsid w:val="00BC5EF6"/>
    <w:rsid w:val="00BE0CA8"/>
    <w:rsid w:val="00BE3C51"/>
    <w:rsid w:val="00BF2A6A"/>
    <w:rsid w:val="00BF366F"/>
    <w:rsid w:val="00BF77E4"/>
    <w:rsid w:val="00C15688"/>
    <w:rsid w:val="00C173E6"/>
    <w:rsid w:val="00C17D98"/>
    <w:rsid w:val="00C25CCD"/>
    <w:rsid w:val="00C36AE2"/>
    <w:rsid w:val="00C40A73"/>
    <w:rsid w:val="00C46A54"/>
    <w:rsid w:val="00C46C29"/>
    <w:rsid w:val="00C472AC"/>
    <w:rsid w:val="00C54EA7"/>
    <w:rsid w:val="00C6332B"/>
    <w:rsid w:val="00C67145"/>
    <w:rsid w:val="00C7606B"/>
    <w:rsid w:val="00C77222"/>
    <w:rsid w:val="00C83D9D"/>
    <w:rsid w:val="00C84C99"/>
    <w:rsid w:val="00C90246"/>
    <w:rsid w:val="00C91308"/>
    <w:rsid w:val="00C920B3"/>
    <w:rsid w:val="00C922FD"/>
    <w:rsid w:val="00C92F11"/>
    <w:rsid w:val="00C93293"/>
    <w:rsid w:val="00C93B2F"/>
    <w:rsid w:val="00C94658"/>
    <w:rsid w:val="00CA28B4"/>
    <w:rsid w:val="00CB66FA"/>
    <w:rsid w:val="00CB6855"/>
    <w:rsid w:val="00CB7B41"/>
    <w:rsid w:val="00CC2E39"/>
    <w:rsid w:val="00CC38BF"/>
    <w:rsid w:val="00CC7677"/>
    <w:rsid w:val="00CC7B72"/>
    <w:rsid w:val="00CD0E93"/>
    <w:rsid w:val="00CD2DAC"/>
    <w:rsid w:val="00CD30B2"/>
    <w:rsid w:val="00CD3B8D"/>
    <w:rsid w:val="00CE07C3"/>
    <w:rsid w:val="00CE384E"/>
    <w:rsid w:val="00CE77B5"/>
    <w:rsid w:val="00D03D32"/>
    <w:rsid w:val="00D05671"/>
    <w:rsid w:val="00D063A0"/>
    <w:rsid w:val="00D11BB7"/>
    <w:rsid w:val="00D20D66"/>
    <w:rsid w:val="00D2223B"/>
    <w:rsid w:val="00D27A9F"/>
    <w:rsid w:val="00D30C3A"/>
    <w:rsid w:val="00D3658A"/>
    <w:rsid w:val="00D43A12"/>
    <w:rsid w:val="00D52A8A"/>
    <w:rsid w:val="00D54E07"/>
    <w:rsid w:val="00D56287"/>
    <w:rsid w:val="00D56C3E"/>
    <w:rsid w:val="00D60D8B"/>
    <w:rsid w:val="00D63E44"/>
    <w:rsid w:val="00D67378"/>
    <w:rsid w:val="00D67634"/>
    <w:rsid w:val="00D773A0"/>
    <w:rsid w:val="00D77B5E"/>
    <w:rsid w:val="00D83802"/>
    <w:rsid w:val="00D84AEE"/>
    <w:rsid w:val="00D95882"/>
    <w:rsid w:val="00D95FCF"/>
    <w:rsid w:val="00D975CC"/>
    <w:rsid w:val="00DA4618"/>
    <w:rsid w:val="00DB0236"/>
    <w:rsid w:val="00DB2603"/>
    <w:rsid w:val="00DC0388"/>
    <w:rsid w:val="00DC4EBC"/>
    <w:rsid w:val="00DD3346"/>
    <w:rsid w:val="00DD7371"/>
    <w:rsid w:val="00DE2AD0"/>
    <w:rsid w:val="00DF2C44"/>
    <w:rsid w:val="00E01D22"/>
    <w:rsid w:val="00E0508D"/>
    <w:rsid w:val="00E05A87"/>
    <w:rsid w:val="00E05F1A"/>
    <w:rsid w:val="00E13720"/>
    <w:rsid w:val="00E13B9F"/>
    <w:rsid w:val="00E148CD"/>
    <w:rsid w:val="00E1727E"/>
    <w:rsid w:val="00E21C0F"/>
    <w:rsid w:val="00E22829"/>
    <w:rsid w:val="00E331A0"/>
    <w:rsid w:val="00E44B17"/>
    <w:rsid w:val="00E47D69"/>
    <w:rsid w:val="00E54D9C"/>
    <w:rsid w:val="00E56791"/>
    <w:rsid w:val="00E56A89"/>
    <w:rsid w:val="00E6461A"/>
    <w:rsid w:val="00E6481D"/>
    <w:rsid w:val="00E6491B"/>
    <w:rsid w:val="00E653E6"/>
    <w:rsid w:val="00E6701C"/>
    <w:rsid w:val="00E6732C"/>
    <w:rsid w:val="00E72A22"/>
    <w:rsid w:val="00E756CC"/>
    <w:rsid w:val="00E77315"/>
    <w:rsid w:val="00E778B8"/>
    <w:rsid w:val="00E8153A"/>
    <w:rsid w:val="00E82FB1"/>
    <w:rsid w:val="00E8512D"/>
    <w:rsid w:val="00E86CA9"/>
    <w:rsid w:val="00E95F90"/>
    <w:rsid w:val="00E968AF"/>
    <w:rsid w:val="00E96CC1"/>
    <w:rsid w:val="00E96F58"/>
    <w:rsid w:val="00EA2467"/>
    <w:rsid w:val="00EA2CD0"/>
    <w:rsid w:val="00EA2DAA"/>
    <w:rsid w:val="00EA66D6"/>
    <w:rsid w:val="00EB3234"/>
    <w:rsid w:val="00EB4FF1"/>
    <w:rsid w:val="00EB5400"/>
    <w:rsid w:val="00EC00E3"/>
    <w:rsid w:val="00EC0ABF"/>
    <w:rsid w:val="00EC6CB1"/>
    <w:rsid w:val="00ED2347"/>
    <w:rsid w:val="00ED6DF1"/>
    <w:rsid w:val="00EE071A"/>
    <w:rsid w:val="00EE58D3"/>
    <w:rsid w:val="00EE5B71"/>
    <w:rsid w:val="00EF382D"/>
    <w:rsid w:val="00EF432C"/>
    <w:rsid w:val="00EF6F2A"/>
    <w:rsid w:val="00EF75F1"/>
    <w:rsid w:val="00F01474"/>
    <w:rsid w:val="00F0467E"/>
    <w:rsid w:val="00F0698A"/>
    <w:rsid w:val="00F14CD3"/>
    <w:rsid w:val="00F20305"/>
    <w:rsid w:val="00F23078"/>
    <w:rsid w:val="00F24C10"/>
    <w:rsid w:val="00F26E33"/>
    <w:rsid w:val="00F31394"/>
    <w:rsid w:val="00F32F7C"/>
    <w:rsid w:val="00F346BA"/>
    <w:rsid w:val="00F34B88"/>
    <w:rsid w:val="00F367A8"/>
    <w:rsid w:val="00F4058E"/>
    <w:rsid w:val="00F4574D"/>
    <w:rsid w:val="00F52815"/>
    <w:rsid w:val="00F52CD6"/>
    <w:rsid w:val="00F5378D"/>
    <w:rsid w:val="00F55F02"/>
    <w:rsid w:val="00F663C7"/>
    <w:rsid w:val="00F80F2B"/>
    <w:rsid w:val="00F81EA9"/>
    <w:rsid w:val="00F82035"/>
    <w:rsid w:val="00F838AB"/>
    <w:rsid w:val="00F8421F"/>
    <w:rsid w:val="00F93FC1"/>
    <w:rsid w:val="00FA0141"/>
    <w:rsid w:val="00FA1E47"/>
    <w:rsid w:val="00FA323D"/>
    <w:rsid w:val="00FA6826"/>
    <w:rsid w:val="00FB22A7"/>
    <w:rsid w:val="00FB3BDA"/>
    <w:rsid w:val="00FC1B2C"/>
    <w:rsid w:val="00FC5E55"/>
    <w:rsid w:val="00FC66CA"/>
    <w:rsid w:val="00FD4842"/>
    <w:rsid w:val="00FE291D"/>
    <w:rsid w:val="00FE5385"/>
    <w:rsid w:val="00FF1B4D"/>
    <w:rsid w:val="00FF3D27"/>
    <w:rsid w:val="00FF4931"/>
    <w:rsid w:val="02316F42"/>
    <w:rsid w:val="03FD2271"/>
    <w:rsid w:val="046FAD4C"/>
    <w:rsid w:val="04D24384"/>
    <w:rsid w:val="063F0189"/>
    <w:rsid w:val="0788F17E"/>
    <w:rsid w:val="07E8B5E7"/>
    <w:rsid w:val="08DC237D"/>
    <w:rsid w:val="0B6B9E6C"/>
    <w:rsid w:val="10E5660E"/>
    <w:rsid w:val="180DE922"/>
    <w:rsid w:val="194F90E5"/>
    <w:rsid w:val="1C017FBB"/>
    <w:rsid w:val="1EB5CAE3"/>
    <w:rsid w:val="203CE914"/>
    <w:rsid w:val="221C98FA"/>
    <w:rsid w:val="22CE4162"/>
    <w:rsid w:val="23510916"/>
    <w:rsid w:val="23E97CD2"/>
    <w:rsid w:val="27A49400"/>
    <w:rsid w:val="287311D6"/>
    <w:rsid w:val="2E9A9C80"/>
    <w:rsid w:val="30FB7C71"/>
    <w:rsid w:val="3473EE23"/>
    <w:rsid w:val="361AFC8F"/>
    <w:rsid w:val="36E54CF0"/>
    <w:rsid w:val="39438B57"/>
    <w:rsid w:val="3BE81DF2"/>
    <w:rsid w:val="3DD3939A"/>
    <w:rsid w:val="3DDFC22E"/>
    <w:rsid w:val="405FFD6E"/>
    <w:rsid w:val="44535D26"/>
    <w:rsid w:val="45EF8AFF"/>
    <w:rsid w:val="4A382603"/>
    <w:rsid w:val="4B15DC3A"/>
    <w:rsid w:val="4DCB8E7C"/>
    <w:rsid w:val="507B070F"/>
    <w:rsid w:val="54018830"/>
    <w:rsid w:val="5B66ED1E"/>
    <w:rsid w:val="5F29BF81"/>
    <w:rsid w:val="5F86A2FA"/>
    <w:rsid w:val="63E463FA"/>
    <w:rsid w:val="66D68C12"/>
    <w:rsid w:val="67369C10"/>
    <w:rsid w:val="679B2240"/>
    <w:rsid w:val="67AAB590"/>
    <w:rsid w:val="67BA1C03"/>
    <w:rsid w:val="68B44135"/>
    <w:rsid w:val="699787DC"/>
    <w:rsid w:val="72F8F567"/>
    <w:rsid w:val="755B0B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C260"/>
  <w15:docId w15:val="{3A1E20EE-EA0D-45AB-BA7B-B605037A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SK Standart"/>
    <w:qFormat/>
    <w:rsid w:val="00E148CD"/>
    <w:pPr>
      <w:ind w:left="284"/>
    </w:pPr>
    <w:rPr>
      <w:rFonts w:ascii="Arial" w:hAnsi="Arial"/>
      <w:sz w:val="20"/>
    </w:rPr>
  </w:style>
  <w:style w:type="paragraph" w:styleId="berschrift1">
    <w:name w:val="heading 1"/>
    <w:basedOn w:val="Standard"/>
    <w:next w:val="Standard"/>
    <w:link w:val="berschrift1Zchn"/>
    <w:uiPriority w:val="9"/>
    <w:qFormat/>
    <w:rsid w:val="00E148CD"/>
    <w:pPr>
      <w:keepNext/>
      <w:keepLines/>
      <w:numPr>
        <w:numId w:val="1"/>
      </w:numPr>
      <w:spacing w:before="240" w:line="360" w:lineRule="auto"/>
      <w:outlineLvl w:val="0"/>
    </w:pPr>
    <w:rPr>
      <w:rFonts w:eastAsiaTheme="majorEastAsia" w:cstheme="majorBidi"/>
      <w:color w:val="808080" w:themeColor="background1" w:themeShade="80"/>
      <w:sz w:val="28"/>
      <w:szCs w:val="32"/>
    </w:rPr>
  </w:style>
  <w:style w:type="paragraph" w:styleId="berschrift2">
    <w:name w:val="heading 2"/>
    <w:basedOn w:val="Standard"/>
    <w:next w:val="Standard"/>
    <w:link w:val="berschrift2Zchn"/>
    <w:unhideWhenUsed/>
    <w:qFormat/>
    <w:rsid w:val="0028261D"/>
    <w:pPr>
      <w:keepNext/>
      <w:keepLines/>
      <w:numPr>
        <w:ilvl w:val="1"/>
        <w:numId w:val="1"/>
      </w:numPr>
      <w:spacing w:before="40" w:after="240"/>
      <w:outlineLvl w:val="1"/>
    </w:pPr>
    <w:rPr>
      <w:rFonts w:eastAsiaTheme="majorEastAsia" w:cstheme="majorBidi"/>
      <w:color w:val="E17D00"/>
      <w:sz w:val="22"/>
      <w:szCs w:val="22"/>
      <w:lang w:val="en-US"/>
    </w:rPr>
  </w:style>
  <w:style w:type="paragraph" w:styleId="berschrift3">
    <w:name w:val="heading 3"/>
    <w:basedOn w:val="Standard"/>
    <w:next w:val="Standard"/>
    <w:link w:val="berschrift3Zchn"/>
    <w:uiPriority w:val="9"/>
    <w:unhideWhenUsed/>
    <w:qFormat/>
    <w:rsid w:val="0028261D"/>
    <w:pPr>
      <w:keepNext/>
      <w:keepLines/>
      <w:numPr>
        <w:ilvl w:val="2"/>
        <w:numId w:val="1"/>
      </w:numPr>
      <w:spacing w:before="40" w:after="240"/>
      <w:outlineLvl w:val="2"/>
    </w:pPr>
    <w:rPr>
      <w:rFonts w:eastAsiaTheme="majorEastAsia" w:cs="Arial"/>
      <w:color w:val="E17D00"/>
      <w:sz w:val="22"/>
      <w:szCs w:val="22"/>
      <w:lang w:val="en-US"/>
    </w:rPr>
  </w:style>
  <w:style w:type="paragraph" w:styleId="berschrift4">
    <w:name w:val="heading 4"/>
    <w:basedOn w:val="Standard"/>
    <w:next w:val="Standard"/>
    <w:link w:val="berschrift4Zchn"/>
    <w:uiPriority w:val="9"/>
    <w:unhideWhenUsed/>
    <w:rsid w:val="005652E9"/>
    <w:pPr>
      <w:keepNext/>
      <w:keepLines/>
      <w:spacing w:before="40"/>
      <w:outlineLvl w:val="3"/>
    </w:pPr>
    <w:rPr>
      <w:rFonts w:eastAsiaTheme="majorEastAsia" w:cstheme="majorBidi"/>
      <w:i/>
      <w:iCs/>
      <w:color w:val="000000" w:themeColor="text1"/>
    </w:rPr>
  </w:style>
  <w:style w:type="paragraph" w:styleId="berschrift5">
    <w:name w:val="heading 5"/>
    <w:basedOn w:val="Standard"/>
    <w:next w:val="Standard"/>
    <w:link w:val="berschrift5Zchn"/>
    <w:uiPriority w:val="9"/>
    <w:unhideWhenUsed/>
    <w:rsid w:val="005652E9"/>
    <w:pPr>
      <w:keepNext/>
      <w:keepLines/>
      <w:spacing w:before="40"/>
      <w:outlineLvl w:val="4"/>
    </w:pPr>
    <w:rPr>
      <w:rFonts w:eastAsiaTheme="majorEastAsia"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B57A6"/>
    <w:rPr>
      <w:rFonts w:ascii="Arial" w:hAnsi="Arial"/>
      <w:sz w:val="20"/>
    </w:rPr>
  </w:style>
  <w:style w:type="character" w:customStyle="1" w:styleId="berschrift1Zchn">
    <w:name w:val="Überschrift 1 Zchn"/>
    <w:basedOn w:val="Absatz-Standardschriftart"/>
    <w:link w:val="berschrift1"/>
    <w:uiPriority w:val="9"/>
    <w:rsid w:val="00E148CD"/>
    <w:rPr>
      <w:rFonts w:ascii="Arial" w:eastAsiaTheme="majorEastAsia" w:hAnsi="Arial" w:cstheme="majorBidi"/>
      <w:color w:val="808080" w:themeColor="background1" w:themeShade="80"/>
      <w:sz w:val="28"/>
      <w:szCs w:val="32"/>
    </w:rPr>
  </w:style>
  <w:style w:type="character" w:customStyle="1" w:styleId="berschrift2Zchn">
    <w:name w:val="Überschrift 2 Zchn"/>
    <w:basedOn w:val="Absatz-Standardschriftart"/>
    <w:link w:val="berschrift2"/>
    <w:rsid w:val="0028261D"/>
    <w:rPr>
      <w:rFonts w:ascii="Arial" w:eastAsiaTheme="majorEastAsia" w:hAnsi="Arial" w:cstheme="majorBidi"/>
      <w:color w:val="E17D00"/>
      <w:sz w:val="22"/>
      <w:szCs w:val="22"/>
      <w:lang w:val="en-US"/>
    </w:rPr>
  </w:style>
  <w:style w:type="character" w:customStyle="1" w:styleId="berschrift3Zchn">
    <w:name w:val="Überschrift 3 Zchn"/>
    <w:basedOn w:val="Absatz-Standardschriftart"/>
    <w:link w:val="berschrift3"/>
    <w:uiPriority w:val="9"/>
    <w:rsid w:val="0028261D"/>
    <w:rPr>
      <w:rFonts w:ascii="Arial" w:eastAsiaTheme="majorEastAsia" w:hAnsi="Arial" w:cs="Arial"/>
      <w:color w:val="E17D00"/>
      <w:sz w:val="22"/>
      <w:szCs w:val="22"/>
      <w:lang w:val="en-US"/>
    </w:rPr>
  </w:style>
  <w:style w:type="character" w:customStyle="1" w:styleId="berschrift4Zchn">
    <w:name w:val="Überschrift 4 Zchn"/>
    <w:basedOn w:val="Absatz-Standardschriftart"/>
    <w:link w:val="berschrift4"/>
    <w:uiPriority w:val="9"/>
    <w:rsid w:val="005652E9"/>
    <w:rPr>
      <w:rFonts w:ascii="Arial" w:eastAsiaTheme="majorEastAsia" w:hAnsi="Arial" w:cstheme="majorBidi"/>
      <w:i/>
      <w:iCs/>
      <w:color w:val="000000" w:themeColor="text1"/>
      <w:sz w:val="22"/>
    </w:rPr>
  </w:style>
  <w:style w:type="paragraph" w:styleId="Titel">
    <w:name w:val="Title"/>
    <w:basedOn w:val="Standard"/>
    <w:next w:val="Standard"/>
    <w:link w:val="TitelZchn"/>
    <w:uiPriority w:val="10"/>
    <w:qFormat/>
    <w:rsid w:val="003B57A6"/>
    <w:pPr>
      <w:contextualSpacing/>
    </w:pPr>
    <w:rPr>
      <w:rFonts w:eastAsiaTheme="majorEastAsia" w:cstheme="majorBidi"/>
      <w:color w:val="808080" w:themeColor="background1" w:themeShade="80"/>
      <w:spacing w:val="-10"/>
      <w:kern w:val="28"/>
      <w:sz w:val="36"/>
      <w:szCs w:val="56"/>
    </w:rPr>
  </w:style>
  <w:style w:type="character" w:customStyle="1" w:styleId="TitelZchn">
    <w:name w:val="Titel Zchn"/>
    <w:basedOn w:val="Absatz-Standardschriftart"/>
    <w:link w:val="Titel"/>
    <w:uiPriority w:val="10"/>
    <w:rsid w:val="003B57A6"/>
    <w:rPr>
      <w:rFonts w:ascii="Arial" w:eastAsiaTheme="majorEastAsia" w:hAnsi="Arial" w:cstheme="majorBidi"/>
      <w:color w:val="808080" w:themeColor="background1" w:themeShade="80"/>
      <w:spacing w:val="-10"/>
      <w:kern w:val="28"/>
      <w:sz w:val="36"/>
      <w:szCs w:val="56"/>
    </w:rPr>
  </w:style>
  <w:style w:type="character" w:customStyle="1" w:styleId="berschrift5Zchn">
    <w:name w:val="Überschrift 5 Zchn"/>
    <w:basedOn w:val="Absatz-Standardschriftart"/>
    <w:link w:val="berschrift5"/>
    <w:uiPriority w:val="9"/>
    <w:rsid w:val="005652E9"/>
    <w:rPr>
      <w:rFonts w:ascii="Arial" w:eastAsiaTheme="majorEastAsia" w:hAnsi="Arial" w:cstheme="majorBidi"/>
      <w:color w:val="000000" w:themeColor="text1"/>
      <w:sz w:val="22"/>
    </w:rPr>
  </w:style>
  <w:style w:type="paragraph" w:styleId="Untertitel">
    <w:name w:val="Subtitle"/>
    <w:basedOn w:val="Standard"/>
    <w:next w:val="Standard"/>
    <w:link w:val="UntertitelZchn"/>
    <w:uiPriority w:val="11"/>
    <w:qFormat/>
    <w:rsid w:val="0028261D"/>
    <w:pPr>
      <w:numPr>
        <w:ilvl w:val="1"/>
      </w:numPr>
      <w:spacing w:after="160"/>
      <w:ind w:left="284"/>
    </w:pPr>
    <w:rPr>
      <w:rFonts w:eastAsiaTheme="minorEastAsia"/>
      <w:color w:val="E17D00"/>
      <w:spacing w:val="15"/>
      <w:szCs w:val="22"/>
    </w:rPr>
  </w:style>
  <w:style w:type="character" w:customStyle="1" w:styleId="UntertitelZchn">
    <w:name w:val="Untertitel Zchn"/>
    <w:basedOn w:val="Absatz-Standardschriftart"/>
    <w:link w:val="Untertitel"/>
    <w:uiPriority w:val="11"/>
    <w:rsid w:val="0028261D"/>
    <w:rPr>
      <w:rFonts w:ascii="Arial" w:eastAsiaTheme="minorEastAsia" w:hAnsi="Arial"/>
      <w:color w:val="E17D00"/>
      <w:spacing w:val="15"/>
      <w:sz w:val="20"/>
      <w:szCs w:val="22"/>
    </w:rPr>
  </w:style>
  <w:style w:type="character" w:styleId="SchwacheHervorhebung">
    <w:name w:val="Subtle Emphasis"/>
    <w:basedOn w:val="Absatz-Standardschriftart"/>
    <w:uiPriority w:val="19"/>
    <w:qFormat/>
    <w:rsid w:val="003B57A6"/>
    <w:rPr>
      <w:rFonts w:ascii="Arial" w:hAnsi="Arial"/>
      <w:b w:val="0"/>
      <w:bCs w:val="0"/>
      <w:i w:val="0"/>
      <w:iCs w:val="0"/>
      <w:color w:val="404040" w:themeColor="text1" w:themeTint="BF"/>
      <w:sz w:val="20"/>
    </w:rPr>
  </w:style>
  <w:style w:type="character" w:styleId="Hervorhebung">
    <w:name w:val="Emphasis"/>
    <w:basedOn w:val="Absatz-Standardschriftart"/>
    <w:uiPriority w:val="20"/>
    <w:qFormat/>
    <w:rsid w:val="003B57A6"/>
    <w:rPr>
      <w:rFonts w:ascii="Arial" w:hAnsi="Arial"/>
      <w:b w:val="0"/>
      <w:bCs w:val="0"/>
      <w:i/>
      <w:iCs/>
      <w:sz w:val="20"/>
    </w:rPr>
  </w:style>
  <w:style w:type="character" w:styleId="Fett">
    <w:name w:val="Strong"/>
    <w:basedOn w:val="Absatz-Standardschriftart"/>
    <w:uiPriority w:val="22"/>
    <w:qFormat/>
    <w:rsid w:val="00201F4F"/>
    <w:rPr>
      <w:rFonts w:ascii="Arial" w:hAnsi="Arial"/>
      <w:b/>
      <w:bCs/>
      <w:sz w:val="20"/>
    </w:rPr>
  </w:style>
  <w:style w:type="character" w:styleId="IntensiveHervorhebung">
    <w:name w:val="Intense Emphasis"/>
    <w:basedOn w:val="Absatz-Standardschriftart"/>
    <w:uiPriority w:val="21"/>
    <w:rsid w:val="00C83D9D"/>
    <w:rPr>
      <w:rFonts w:ascii="Arial" w:hAnsi="Arial"/>
      <w:i/>
      <w:iCs/>
      <w:color w:val="00594F"/>
      <w:sz w:val="20"/>
    </w:rPr>
  </w:style>
  <w:style w:type="paragraph" w:styleId="Listenabsatz">
    <w:name w:val="List Paragraph"/>
    <w:basedOn w:val="Standard"/>
    <w:uiPriority w:val="34"/>
    <w:qFormat/>
    <w:rsid w:val="00FA323D"/>
    <w:pPr>
      <w:ind w:left="720"/>
      <w:contextualSpacing/>
    </w:pPr>
  </w:style>
  <w:style w:type="character" w:styleId="Buchtitel">
    <w:name w:val="Book Title"/>
    <w:basedOn w:val="Absatz-Standardschriftart"/>
    <w:uiPriority w:val="33"/>
    <w:qFormat/>
    <w:rsid w:val="003B57A6"/>
    <w:rPr>
      <w:rFonts w:ascii="Arial" w:hAnsi="Arial"/>
      <w:b/>
      <w:bCs/>
      <w:i/>
      <w:iCs/>
      <w:spacing w:val="5"/>
      <w:sz w:val="20"/>
    </w:rPr>
  </w:style>
  <w:style w:type="character" w:styleId="SchwacherVerweis">
    <w:name w:val="Subtle Reference"/>
    <w:basedOn w:val="Absatz-Standardschriftart"/>
    <w:uiPriority w:val="31"/>
    <w:rsid w:val="00201F4F"/>
    <w:rPr>
      <w:rFonts w:ascii="Arial" w:hAnsi="Arial"/>
      <w:b w:val="0"/>
      <w:bCs w:val="0"/>
      <w:i w:val="0"/>
      <w:iCs w:val="0"/>
      <w:smallCaps/>
      <w:color w:val="5A5A5A" w:themeColor="text1" w:themeTint="A5"/>
    </w:rPr>
  </w:style>
  <w:style w:type="paragraph" w:styleId="Zitat">
    <w:name w:val="Quote"/>
    <w:basedOn w:val="Standard"/>
    <w:next w:val="Standard"/>
    <w:link w:val="ZitatZchn"/>
    <w:uiPriority w:val="29"/>
    <w:qFormat/>
    <w:rsid w:val="00FA323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FA323D"/>
    <w:rPr>
      <w:rFonts w:ascii="Arial" w:hAnsi="Arial"/>
      <w:i/>
      <w:iCs/>
      <w:color w:val="404040" w:themeColor="text1" w:themeTint="BF"/>
      <w:sz w:val="22"/>
    </w:rPr>
  </w:style>
  <w:style w:type="paragraph" w:styleId="Kopfzeile">
    <w:name w:val="header"/>
    <w:basedOn w:val="Standard"/>
    <w:link w:val="KopfzeileZchn"/>
    <w:uiPriority w:val="99"/>
    <w:unhideWhenUsed/>
    <w:rsid w:val="00201F4F"/>
    <w:pPr>
      <w:tabs>
        <w:tab w:val="center" w:pos="4536"/>
        <w:tab w:val="right" w:pos="9072"/>
      </w:tabs>
    </w:pPr>
    <w:rPr>
      <w:sz w:val="16"/>
    </w:rPr>
  </w:style>
  <w:style w:type="character" w:customStyle="1" w:styleId="KopfzeileZchn">
    <w:name w:val="Kopfzeile Zchn"/>
    <w:basedOn w:val="Absatz-Standardschriftart"/>
    <w:link w:val="Kopfzeile"/>
    <w:uiPriority w:val="99"/>
    <w:rsid w:val="00201F4F"/>
    <w:rPr>
      <w:rFonts w:ascii="Arial" w:hAnsi="Arial"/>
      <w:sz w:val="16"/>
    </w:rPr>
  </w:style>
  <w:style w:type="paragraph" w:styleId="Fuzeile">
    <w:name w:val="footer"/>
    <w:basedOn w:val="Standard"/>
    <w:link w:val="FuzeileZchn"/>
    <w:uiPriority w:val="99"/>
    <w:unhideWhenUsed/>
    <w:rsid w:val="00201F4F"/>
    <w:pPr>
      <w:tabs>
        <w:tab w:val="center" w:pos="4536"/>
        <w:tab w:val="right" w:pos="9072"/>
      </w:tabs>
    </w:pPr>
    <w:rPr>
      <w:sz w:val="16"/>
    </w:rPr>
  </w:style>
  <w:style w:type="character" w:customStyle="1" w:styleId="FuzeileZchn">
    <w:name w:val="Fußzeile Zchn"/>
    <w:basedOn w:val="Absatz-Standardschriftart"/>
    <w:link w:val="Fuzeile"/>
    <w:uiPriority w:val="99"/>
    <w:rsid w:val="00201F4F"/>
    <w:rPr>
      <w:rFonts w:ascii="Arial" w:hAnsi="Arial"/>
      <w:sz w:val="16"/>
    </w:rPr>
  </w:style>
  <w:style w:type="paragraph" w:styleId="IntensivesZitat">
    <w:name w:val="Intense Quote"/>
    <w:basedOn w:val="Standard"/>
    <w:next w:val="Standard"/>
    <w:link w:val="IntensivesZitatZchn"/>
    <w:uiPriority w:val="30"/>
    <w:rsid w:val="00C83D9D"/>
    <w:pPr>
      <w:pBdr>
        <w:top w:val="single" w:sz="4" w:space="10" w:color="4472C4" w:themeColor="accent1"/>
        <w:bottom w:val="single" w:sz="4" w:space="10" w:color="4472C4" w:themeColor="accent1"/>
      </w:pBdr>
      <w:spacing w:before="360" w:after="360"/>
      <w:ind w:left="864" w:right="864"/>
      <w:jc w:val="center"/>
    </w:pPr>
    <w:rPr>
      <w:i/>
      <w:iCs/>
      <w:color w:val="00594F"/>
    </w:rPr>
  </w:style>
  <w:style w:type="character" w:customStyle="1" w:styleId="IntensivesZitatZchn">
    <w:name w:val="Intensives Zitat Zchn"/>
    <w:basedOn w:val="Absatz-Standardschriftart"/>
    <w:link w:val="IntensivesZitat"/>
    <w:uiPriority w:val="30"/>
    <w:rsid w:val="00C83D9D"/>
    <w:rPr>
      <w:rFonts w:ascii="Arial" w:hAnsi="Arial"/>
      <w:i/>
      <w:iCs/>
      <w:color w:val="00594F"/>
      <w:sz w:val="20"/>
    </w:rPr>
  </w:style>
  <w:style w:type="character" w:styleId="IntensiverVerweis">
    <w:name w:val="Intense Reference"/>
    <w:basedOn w:val="Absatz-Standardschriftart"/>
    <w:uiPriority w:val="32"/>
    <w:rsid w:val="00C83D9D"/>
    <w:rPr>
      <w:rFonts w:ascii="Arial" w:hAnsi="Arial"/>
      <w:b/>
      <w:bCs/>
      <w:smallCaps/>
      <w:color w:val="00594F"/>
      <w:spacing w:val="5"/>
    </w:rPr>
  </w:style>
  <w:style w:type="character" w:styleId="Seitenzahl">
    <w:name w:val="page number"/>
    <w:basedOn w:val="Absatz-Standardschriftart"/>
    <w:uiPriority w:val="99"/>
    <w:semiHidden/>
    <w:unhideWhenUsed/>
    <w:rsid w:val="00752BD4"/>
  </w:style>
  <w:style w:type="paragraph" w:styleId="StandardWeb">
    <w:name w:val="Normal (Web)"/>
    <w:basedOn w:val="Standard"/>
    <w:uiPriority w:val="99"/>
    <w:unhideWhenUsed/>
    <w:rsid w:val="00E148CD"/>
    <w:pPr>
      <w:spacing w:before="100" w:beforeAutospacing="1" w:after="100" w:afterAutospacing="1"/>
    </w:pPr>
    <w:rPr>
      <w:rFonts w:ascii="Times New Roman" w:eastAsia="Times New Roman" w:hAnsi="Times New Roman" w:cs="Times New Roman"/>
      <w:sz w:val="24"/>
      <w:lang w:val="de-CH" w:eastAsia="de-CH"/>
    </w:rPr>
  </w:style>
  <w:style w:type="paragraph" w:customStyle="1" w:styleId="berschirftweg">
    <w:name w:val="Überschirft weg"/>
    <w:basedOn w:val="berschrift1"/>
    <w:link w:val="berschirftwegZchn"/>
    <w:rsid w:val="00E148CD"/>
    <w:pPr>
      <w:keepNext w:val="0"/>
      <w:keepLines w:val="0"/>
      <w:numPr>
        <w:numId w:val="2"/>
      </w:numPr>
      <w:spacing w:before="0" w:after="160"/>
    </w:pPr>
    <w:rPr>
      <w:rFonts w:eastAsiaTheme="minorEastAsia" w:cstheme="minorBidi"/>
      <w:noProof/>
      <w:spacing w:val="15"/>
      <w:sz w:val="20"/>
      <w:szCs w:val="22"/>
      <w:lang w:val="en-US" w:eastAsia="de-CH"/>
    </w:rPr>
  </w:style>
  <w:style w:type="character" w:customStyle="1" w:styleId="berschirftwegZchn">
    <w:name w:val="Überschirft weg Zchn"/>
    <w:basedOn w:val="Absatz-Standardschriftart"/>
    <w:link w:val="berschirftweg"/>
    <w:rsid w:val="00E148CD"/>
    <w:rPr>
      <w:rFonts w:ascii="Arial" w:eastAsiaTheme="minorEastAsia" w:hAnsi="Arial"/>
      <w:noProof/>
      <w:color w:val="808080" w:themeColor="background1" w:themeShade="80"/>
      <w:spacing w:val="15"/>
      <w:sz w:val="20"/>
      <w:szCs w:val="22"/>
      <w:lang w:val="en-US" w:eastAsia="de-CH"/>
    </w:rPr>
  </w:style>
  <w:style w:type="paragraph" w:styleId="Sprechblasentext">
    <w:name w:val="Balloon Text"/>
    <w:basedOn w:val="Standard"/>
    <w:link w:val="SprechblasentextZchn"/>
    <w:uiPriority w:val="99"/>
    <w:semiHidden/>
    <w:unhideWhenUsed/>
    <w:rsid w:val="00E148C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48CD"/>
    <w:rPr>
      <w:rFonts w:ascii="Tahoma" w:hAnsi="Tahoma" w:cs="Tahoma"/>
      <w:sz w:val="16"/>
      <w:szCs w:val="16"/>
    </w:rPr>
  </w:style>
  <w:style w:type="table" w:styleId="Tabellenraster">
    <w:name w:val="Table Grid"/>
    <w:basedOn w:val="NormaleTabelle"/>
    <w:uiPriority w:val="39"/>
    <w:rsid w:val="00E1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148CD"/>
    <w:rPr>
      <w:color w:val="0000FF"/>
      <w:u w:val="single"/>
    </w:rPr>
  </w:style>
  <w:style w:type="paragraph" w:styleId="Inhaltsverzeichnisberschrift">
    <w:name w:val="TOC Heading"/>
    <w:basedOn w:val="berschrift1"/>
    <w:next w:val="Standard"/>
    <w:uiPriority w:val="39"/>
    <w:semiHidden/>
    <w:unhideWhenUsed/>
    <w:qFormat/>
    <w:rsid w:val="00633B1E"/>
    <w:pPr>
      <w:numPr>
        <w:numId w:val="0"/>
      </w:numPr>
      <w:spacing w:before="480" w:line="276" w:lineRule="auto"/>
      <w:outlineLvl w:val="9"/>
    </w:pPr>
    <w:rPr>
      <w:rFonts w:asciiTheme="majorHAnsi" w:hAnsiTheme="majorHAnsi"/>
      <w:b/>
      <w:bCs/>
      <w:color w:val="2F5496" w:themeColor="accent1" w:themeShade="BF"/>
      <w:szCs w:val="28"/>
      <w:lang w:val="de-CH" w:eastAsia="de-CH"/>
    </w:rPr>
  </w:style>
  <w:style w:type="paragraph" w:styleId="Verzeichnis1">
    <w:name w:val="toc 1"/>
    <w:basedOn w:val="Standard"/>
    <w:next w:val="Standard"/>
    <w:autoRedefine/>
    <w:uiPriority w:val="39"/>
    <w:unhideWhenUsed/>
    <w:rsid w:val="00395365"/>
    <w:pPr>
      <w:tabs>
        <w:tab w:val="left" w:pos="720"/>
        <w:tab w:val="right" w:leader="dot" w:pos="9338"/>
      </w:tabs>
      <w:spacing w:after="100"/>
      <w:ind w:left="0"/>
    </w:pPr>
  </w:style>
  <w:style w:type="paragraph" w:styleId="Verzeichnis2">
    <w:name w:val="toc 2"/>
    <w:basedOn w:val="Standard"/>
    <w:next w:val="Standard"/>
    <w:autoRedefine/>
    <w:uiPriority w:val="39"/>
    <w:unhideWhenUsed/>
    <w:rsid w:val="00452A98"/>
    <w:pPr>
      <w:tabs>
        <w:tab w:val="left" w:pos="960"/>
        <w:tab w:val="right" w:leader="dot" w:pos="9338"/>
      </w:tabs>
      <w:spacing w:after="100"/>
      <w:ind w:left="198"/>
    </w:pPr>
  </w:style>
  <w:style w:type="paragraph" w:styleId="Verzeichnis3">
    <w:name w:val="toc 3"/>
    <w:basedOn w:val="Standard"/>
    <w:next w:val="Standard"/>
    <w:autoRedefine/>
    <w:uiPriority w:val="39"/>
    <w:unhideWhenUsed/>
    <w:rsid w:val="00633B1E"/>
    <w:pPr>
      <w:spacing w:after="100"/>
      <w:ind w:left="400"/>
    </w:pPr>
  </w:style>
  <w:style w:type="character" w:styleId="NichtaufgelsteErwhnung">
    <w:name w:val="Unresolved Mention"/>
    <w:basedOn w:val="Absatz-Standardschriftart"/>
    <w:uiPriority w:val="99"/>
    <w:semiHidden/>
    <w:unhideWhenUsed/>
    <w:rsid w:val="00B12282"/>
    <w:rPr>
      <w:color w:val="605E5C"/>
      <w:shd w:val="clear" w:color="auto" w:fill="E1DFDD"/>
    </w:rPr>
  </w:style>
  <w:style w:type="paragraph" w:styleId="berarbeitung">
    <w:name w:val="Revision"/>
    <w:hidden/>
    <w:uiPriority w:val="99"/>
    <w:semiHidden/>
    <w:rsid w:val="00EF432C"/>
    <w:rPr>
      <w:rFonts w:ascii="Arial" w:hAnsi="Arial"/>
      <w:sz w:val="20"/>
    </w:rPr>
  </w:style>
  <w:style w:type="character" w:styleId="Kommentarzeichen">
    <w:name w:val="annotation reference"/>
    <w:basedOn w:val="Absatz-Standardschriftart"/>
    <w:uiPriority w:val="99"/>
    <w:semiHidden/>
    <w:unhideWhenUsed/>
    <w:rsid w:val="00382371"/>
    <w:rPr>
      <w:sz w:val="16"/>
      <w:szCs w:val="16"/>
    </w:rPr>
  </w:style>
  <w:style w:type="paragraph" w:styleId="Kommentartext">
    <w:name w:val="annotation text"/>
    <w:basedOn w:val="Standard"/>
    <w:link w:val="KommentartextZchn"/>
    <w:uiPriority w:val="99"/>
    <w:unhideWhenUsed/>
    <w:rsid w:val="00382371"/>
    <w:rPr>
      <w:szCs w:val="20"/>
    </w:rPr>
  </w:style>
  <w:style w:type="character" w:customStyle="1" w:styleId="KommentartextZchn">
    <w:name w:val="Kommentartext Zchn"/>
    <w:basedOn w:val="Absatz-Standardschriftart"/>
    <w:link w:val="Kommentartext"/>
    <w:uiPriority w:val="99"/>
    <w:rsid w:val="00382371"/>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382371"/>
    <w:rPr>
      <w:b/>
      <w:bCs/>
    </w:rPr>
  </w:style>
  <w:style w:type="character" w:customStyle="1" w:styleId="KommentarthemaZchn">
    <w:name w:val="Kommentarthema Zchn"/>
    <w:basedOn w:val="KommentartextZchn"/>
    <w:link w:val="Kommentarthema"/>
    <w:uiPriority w:val="99"/>
    <w:semiHidden/>
    <w:rsid w:val="00382371"/>
    <w:rPr>
      <w:rFonts w:ascii="Arial" w:hAnsi="Arial"/>
      <w:b/>
      <w:bCs/>
      <w:sz w:val="20"/>
      <w:szCs w:val="20"/>
    </w:rPr>
  </w:style>
  <w:style w:type="character" w:styleId="Erwhnung">
    <w:name w:val="Mention"/>
    <w:basedOn w:val="Absatz-Standardschriftart"/>
    <w:uiPriority w:val="99"/>
    <w:unhideWhenUsed/>
    <w:rsid w:val="00382371"/>
    <w:rPr>
      <w:color w:val="2B579A"/>
      <w:shd w:val="clear" w:color="auto" w:fill="E1DFDD"/>
    </w:rPr>
  </w:style>
  <w:style w:type="character" w:styleId="BesuchterLink">
    <w:name w:val="FollowedHyperlink"/>
    <w:basedOn w:val="Absatz-Standardschriftart"/>
    <w:uiPriority w:val="99"/>
    <w:semiHidden/>
    <w:unhideWhenUsed/>
    <w:rsid w:val="00BC5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815636">
      <w:bodyDiv w:val="1"/>
      <w:marLeft w:val="0"/>
      <w:marRight w:val="0"/>
      <w:marTop w:val="0"/>
      <w:marBottom w:val="0"/>
      <w:divBdr>
        <w:top w:val="none" w:sz="0" w:space="0" w:color="auto"/>
        <w:left w:val="none" w:sz="0" w:space="0" w:color="auto"/>
        <w:bottom w:val="none" w:sz="0" w:space="0" w:color="auto"/>
        <w:right w:val="none" w:sz="0" w:space="0" w:color="auto"/>
      </w:divBdr>
    </w:div>
    <w:div w:id="808715601">
      <w:bodyDiv w:val="1"/>
      <w:marLeft w:val="0"/>
      <w:marRight w:val="0"/>
      <w:marTop w:val="0"/>
      <w:marBottom w:val="0"/>
      <w:divBdr>
        <w:top w:val="none" w:sz="0" w:space="0" w:color="auto"/>
        <w:left w:val="none" w:sz="0" w:space="0" w:color="auto"/>
        <w:bottom w:val="none" w:sz="0" w:space="0" w:color="auto"/>
        <w:right w:val="none" w:sz="0" w:space="0" w:color="auto"/>
      </w:divBdr>
    </w:div>
    <w:div w:id="1035349784">
      <w:bodyDiv w:val="1"/>
      <w:marLeft w:val="0"/>
      <w:marRight w:val="0"/>
      <w:marTop w:val="0"/>
      <w:marBottom w:val="0"/>
      <w:divBdr>
        <w:top w:val="none" w:sz="0" w:space="0" w:color="auto"/>
        <w:left w:val="none" w:sz="0" w:space="0" w:color="auto"/>
        <w:bottom w:val="none" w:sz="0" w:space="0" w:color="auto"/>
        <w:right w:val="none" w:sz="0" w:space="0" w:color="auto"/>
      </w:divBdr>
    </w:div>
    <w:div w:id="1283534171">
      <w:bodyDiv w:val="1"/>
      <w:marLeft w:val="0"/>
      <w:marRight w:val="0"/>
      <w:marTop w:val="0"/>
      <w:marBottom w:val="0"/>
      <w:divBdr>
        <w:top w:val="none" w:sz="0" w:space="0" w:color="auto"/>
        <w:left w:val="none" w:sz="0" w:space="0" w:color="auto"/>
        <w:bottom w:val="none" w:sz="0" w:space="0" w:color="auto"/>
        <w:right w:val="none" w:sz="0" w:space="0" w:color="auto"/>
      </w:divBdr>
    </w:div>
    <w:div w:id="1914317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wiss-skills2025.ch/it/downloads" TargetMode="External"/><Relationship Id="rId18" Type="http://schemas.openxmlformats.org/officeDocument/2006/relationships/hyperlink" Target="https://photos.swiss-skills.ch/" TargetMode="External"/><Relationship Id="rId26" Type="http://schemas.openxmlformats.org/officeDocument/2006/relationships/hyperlink" Target="http://www.swiss-skills2025.ch/it/promo" TargetMode="External"/><Relationship Id="rId3" Type="http://schemas.openxmlformats.org/officeDocument/2006/relationships/customXml" Target="../customXml/item3.xml"/><Relationship Id="rId21" Type="http://schemas.openxmlformats.org/officeDocument/2006/relationships/hyperlink" Target="http://www.swiss-skills2025.ch/it"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media@swiss-skills.ch" TargetMode="External"/><Relationship Id="rId17" Type="http://schemas.openxmlformats.org/officeDocument/2006/relationships/image" Target="media/image3.png"/><Relationship Id="rId25" Type="http://schemas.openxmlformats.org/officeDocument/2006/relationships/hyperlink" Target="http://www.swiss-skills2025.ch"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swiss-skills2025.ch"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wiss-skills2025.ch/it/downloads" TargetMode="External"/><Relationship Id="rId24" Type="http://schemas.openxmlformats.org/officeDocument/2006/relationships/hyperlink" Target="http://www.swiss-skills2025.ch"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flaticon.com" TargetMode="External"/><Relationship Id="rId23" Type="http://schemas.openxmlformats.org/officeDocument/2006/relationships/hyperlink" Target="http://www.swiss-skills2025.ch" TargetMode="External"/><Relationship Id="rId28" Type="http://schemas.openxmlformats.org/officeDocument/2006/relationships/hyperlink" Target="http://www.swiss-skills2025.ch/it/promo"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wiss-skills2025.ch/it/download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www.swiss-skills2025.ch" TargetMode="External"/><Relationship Id="rId27" Type="http://schemas.openxmlformats.org/officeDocument/2006/relationships/hyperlink" Target="http://www.swiss-skills2025.ch"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 Id="rId4" Type="http://schemas.openxmlformats.org/officeDocument/2006/relationships/image" Target="media/image9.sv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aac584-2887-41e7-9fc9-425cc121d105">
      <Terms xmlns="http://schemas.microsoft.com/office/infopath/2007/PartnerControls"/>
    </lcf76f155ced4ddcb4097134ff3c332f>
    <TaxCatchAll xmlns="c5ce5427-6ce7-4378-8ab4-ec2f055e43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20F9756C279E542ADBBD971E3532731" ma:contentTypeVersion="19" ma:contentTypeDescription="Ein neues Dokument erstellen." ma:contentTypeScope="" ma:versionID="0cd77f6b4263fd6c796404e607f126d0">
  <xsd:schema xmlns:xsd="http://www.w3.org/2001/XMLSchema" xmlns:xs="http://www.w3.org/2001/XMLSchema" xmlns:p="http://schemas.microsoft.com/office/2006/metadata/properties" xmlns:ns2="c5ce5427-6ce7-4378-8ab4-ec2f055e4303" xmlns:ns3="59aac584-2887-41e7-9fc9-425cc121d105" targetNamespace="http://schemas.microsoft.com/office/2006/metadata/properties" ma:root="true" ma:fieldsID="877fd63f0672d2f4213d2e6e8f41a884" ns2:_="" ns3:_="">
    <xsd:import namespace="c5ce5427-6ce7-4378-8ab4-ec2f055e4303"/>
    <xsd:import namespace="59aac584-2887-41e7-9fc9-425cc121d1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e5427-6ce7-4378-8ab4-ec2f055e430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6d21532-b15b-4a22-974f-def8fb9999e1}" ma:internalName="TaxCatchAll" ma:showField="CatchAllData" ma:web="c5ce5427-6ce7-4378-8ab4-ec2f055e43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ac584-2887-41e7-9fc9-425cc121d1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97bd152-ab0d-4dc4-856d-142213bd8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F70F6B-ABDA-4E9B-803F-CB64F7680E6B}">
  <ds:schemaRefs>
    <ds:schemaRef ds:uri="http://schemas.openxmlformats.org/officeDocument/2006/bibliography"/>
  </ds:schemaRefs>
</ds:datastoreItem>
</file>

<file path=customXml/itemProps2.xml><?xml version="1.0" encoding="utf-8"?>
<ds:datastoreItem xmlns:ds="http://schemas.openxmlformats.org/officeDocument/2006/customXml" ds:itemID="{6EFCE125-7EC4-4544-9A74-68F3AD51947F}">
  <ds:schemaRefs>
    <ds:schemaRef ds:uri="http://schemas.microsoft.com/office/2006/metadata/properties"/>
    <ds:schemaRef ds:uri="http://schemas.microsoft.com/office/infopath/2007/PartnerControls"/>
    <ds:schemaRef ds:uri="59aac584-2887-41e7-9fc9-425cc121d105"/>
    <ds:schemaRef ds:uri="c5ce5427-6ce7-4378-8ab4-ec2f055e4303"/>
  </ds:schemaRefs>
</ds:datastoreItem>
</file>

<file path=customXml/itemProps3.xml><?xml version="1.0" encoding="utf-8"?>
<ds:datastoreItem xmlns:ds="http://schemas.openxmlformats.org/officeDocument/2006/customXml" ds:itemID="{09B56B89-172D-4958-A9FE-BFE1902C4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e5427-6ce7-4378-8ab4-ec2f055e4303"/>
    <ds:schemaRef ds:uri="59aac584-2887-41e7-9fc9-425cc121d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E5EC38-579E-4203-BED9-516E28758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2341</Words>
  <Characters>14750</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Bienz</dc:creator>
  <cp:keywords/>
  <cp:lastModifiedBy>Angela Staudenmann</cp:lastModifiedBy>
  <cp:revision>271</cp:revision>
  <cp:lastPrinted>2017-08-28T03:00:00Z</cp:lastPrinted>
  <dcterms:created xsi:type="dcterms:W3CDTF">2025-01-10T02:35:00Z</dcterms:created>
  <dcterms:modified xsi:type="dcterms:W3CDTF">2025-04-23T06:52:00Z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0x010100A20F9756C279E542ADBBD971E3532731</vt:lpwstr>
  </property>
  <property fmtid="{D5CDD505-2E9C-101B-9397-08002B2CF9AE}" pid="3" name="MediaServiceImageTags">
    <vt:lpwstr/>
  </property>
</Properties>
</file>